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4B" w:rsidRDefault="002D2E4B" w:rsidP="002D2E4B">
      <w:pPr>
        <w:pStyle w:val="1"/>
        <w:keepNext w:val="0"/>
        <w:keepLines w:val="0"/>
        <w:adjustRightInd w:val="0"/>
        <w:snapToGrid w:val="0"/>
        <w:spacing w:before="0" w:after="0" w:line="800" w:lineRule="exact"/>
        <w:jc w:val="center"/>
        <w:textAlignment w:val="baseline"/>
        <w:rPr>
          <w:rFonts w:ascii="宋体" w:eastAsia="宋体" w:hAnsi="宋体" w:cs="宋体"/>
          <w:w w:val="80"/>
          <w:szCs w:val="44"/>
        </w:rPr>
      </w:pPr>
      <w:r>
        <w:rPr>
          <w:rFonts w:ascii="宋体" w:eastAsia="宋体" w:hAnsi="宋体" w:hint="eastAsia"/>
          <w:w w:val="80"/>
          <w:szCs w:val="44"/>
        </w:rPr>
        <w:t>江苏省南通市人民检察院建筑消防设施维护保养服务项目</w:t>
      </w:r>
      <w:r>
        <w:rPr>
          <w:rFonts w:ascii="宋体" w:eastAsia="宋体" w:hAnsi="宋体" w:cs="宋体" w:hint="eastAsia"/>
          <w:w w:val="80"/>
          <w:szCs w:val="44"/>
        </w:rPr>
        <w:t>需求</w:t>
      </w:r>
    </w:p>
    <w:p w:rsidR="002D2E4B" w:rsidRDefault="002D2E4B" w:rsidP="002D2E4B">
      <w:pPr>
        <w:spacing w:line="360" w:lineRule="auto"/>
        <w:jc w:val="left"/>
        <w:rPr>
          <w:rFonts w:ascii="宋体" w:hAnsi="宋体" w:cs="宋体"/>
          <w:b/>
          <w:sz w:val="24"/>
          <w:szCs w:val="24"/>
        </w:rPr>
      </w:pPr>
      <w:r>
        <w:rPr>
          <w:rFonts w:ascii="宋体" w:hAnsi="宋体" w:cs="宋体" w:hint="eastAsia"/>
          <w:b/>
          <w:sz w:val="24"/>
          <w:szCs w:val="24"/>
        </w:rPr>
        <w:t>一、服务内容：</w:t>
      </w:r>
    </w:p>
    <w:p w:rsidR="002D2E4B" w:rsidRDefault="002D2E4B" w:rsidP="002D2E4B">
      <w:pPr>
        <w:widowControl/>
        <w:spacing w:line="360" w:lineRule="auto"/>
        <w:ind w:firstLineChars="200" w:firstLine="480"/>
        <w:jc w:val="left"/>
        <w:rPr>
          <w:rFonts w:ascii="宋体" w:hAnsi="宋体" w:cs="宋体"/>
          <w:bCs/>
          <w:sz w:val="24"/>
          <w:szCs w:val="24"/>
          <w:u w:val="single"/>
        </w:rPr>
      </w:pPr>
      <w:r>
        <w:rPr>
          <w:rFonts w:ascii="宋体" w:hAnsi="宋体" w:cs="宋体" w:hint="eastAsia"/>
          <w:bCs/>
          <w:sz w:val="24"/>
          <w:szCs w:val="24"/>
          <w:u w:val="single"/>
        </w:rPr>
        <w:t>本项目服务地点位于</w:t>
      </w:r>
      <w:hyperlink r:id="rId7" w:tgtFrame="/Users/aple/Documents\x/_blank" w:history="1">
        <w:r>
          <w:rPr>
            <w:rStyle w:val="a3"/>
            <w:rFonts w:ascii="宋体" w:hAnsi="宋体" w:cs="宋体" w:hint="eastAsia"/>
            <w:bCs/>
            <w:sz w:val="24"/>
            <w:szCs w:val="24"/>
          </w:rPr>
          <w:t>南通市人民检察院</w:t>
        </w:r>
      </w:hyperlink>
      <w:r>
        <w:rPr>
          <w:rFonts w:ascii="宋体" w:hAnsi="宋体" w:cs="宋体" w:hint="eastAsia"/>
          <w:bCs/>
          <w:sz w:val="24"/>
          <w:szCs w:val="24"/>
          <w:u w:val="single"/>
        </w:rPr>
        <w:t>（地址：江苏省南通市崇川区濠南路251号）</w:t>
      </w:r>
    </w:p>
    <w:p w:rsidR="002D2E4B" w:rsidRDefault="002D2E4B" w:rsidP="002D2E4B">
      <w:pPr>
        <w:tabs>
          <w:tab w:val="left" w:pos="6960"/>
        </w:tabs>
        <w:spacing w:line="360" w:lineRule="auto"/>
        <w:ind w:firstLineChars="200" w:firstLine="480"/>
        <w:rPr>
          <w:rFonts w:ascii="宋体" w:hAnsi="宋体" w:cs="宋体"/>
          <w:sz w:val="24"/>
          <w:szCs w:val="24"/>
        </w:rPr>
      </w:pPr>
      <w:r>
        <w:rPr>
          <w:rFonts w:ascii="宋体" w:hAnsi="宋体" w:cs="宋体" w:hint="eastAsia"/>
          <w:sz w:val="24"/>
          <w:szCs w:val="24"/>
        </w:rPr>
        <w:t>1、室内外消火栓系统的维护保养</w:t>
      </w:r>
    </w:p>
    <w:p w:rsidR="002D2E4B" w:rsidRDefault="002D2E4B" w:rsidP="002D2E4B">
      <w:pPr>
        <w:spacing w:line="360" w:lineRule="auto"/>
        <w:ind w:firstLineChars="200" w:firstLine="480"/>
        <w:rPr>
          <w:rFonts w:ascii="宋体" w:hAnsi="宋体" w:cs="宋体"/>
          <w:bCs/>
          <w:sz w:val="24"/>
          <w:szCs w:val="24"/>
        </w:rPr>
      </w:pPr>
      <w:r>
        <w:rPr>
          <w:rFonts w:ascii="宋体" w:hAnsi="宋体" w:cs="宋体" w:hint="eastAsia"/>
          <w:sz w:val="24"/>
          <w:szCs w:val="24"/>
        </w:rPr>
        <w:t>2、自动喷水灭火系统的维护保养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3、火灾自动报警系统的维护保养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4、气体灭火系统的维护保养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5、消防通讯系统的维护保养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6、消防广播的维护保养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7、消防控制中心，</w:t>
      </w:r>
      <w:r>
        <w:rPr>
          <w:rFonts w:ascii="宋体" w:hAnsi="宋体" w:cs="宋体" w:hint="eastAsia"/>
          <w:bCs/>
          <w:sz w:val="24"/>
          <w:szCs w:val="24"/>
        </w:rPr>
        <w:t>消防联动系统（含防排烟系统）的维护保养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bCs/>
          <w:sz w:val="24"/>
          <w:szCs w:val="24"/>
        </w:rPr>
        <w:t>水泵、稳压泵、控制柜、联动柜的维护保养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9、应急</w:t>
      </w:r>
      <w:r>
        <w:rPr>
          <w:rFonts w:ascii="宋体" w:hAnsi="宋体" w:cs="宋体" w:hint="eastAsia"/>
          <w:bCs/>
          <w:sz w:val="24"/>
          <w:szCs w:val="24"/>
        </w:rPr>
        <w:t>疏散系统的维护保养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bCs/>
          <w:sz w:val="24"/>
          <w:szCs w:val="24"/>
        </w:rPr>
        <w:t>消防水池、消防水箱等消防水源的维护保养</w:t>
      </w:r>
    </w:p>
    <w:p w:rsidR="002D2E4B" w:rsidRDefault="002D2E4B" w:rsidP="002D2E4B">
      <w:pPr>
        <w:spacing w:line="360" w:lineRule="auto"/>
        <w:ind w:firstLineChars="200" w:firstLine="482"/>
        <w:rPr>
          <w:rFonts w:ascii="宋体" w:hAnsi="宋体" w:cs="宋体"/>
          <w:b/>
          <w:bCs/>
          <w:sz w:val="24"/>
          <w:szCs w:val="24"/>
        </w:rPr>
      </w:pPr>
      <w:r>
        <w:rPr>
          <w:rFonts w:ascii="宋体" w:hAnsi="宋体" w:cs="宋体" w:hint="eastAsia"/>
          <w:b/>
          <w:bCs/>
          <w:sz w:val="24"/>
          <w:szCs w:val="24"/>
        </w:rPr>
        <w:t>注：实际维保内容应包含但不限于以上项目，以建筑现有消防设施、设备为准。</w:t>
      </w:r>
    </w:p>
    <w:p w:rsidR="002D2E4B" w:rsidRDefault="002D2E4B" w:rsidP="002D2E4B">
      <w:pPr>
        <w:snapToGrid w:val="0"/>
        <w:spacing w:line="360" w:lineRule="auto"/>
        <w:jc w:val="left"/>
        <w:rPr>
          <w:rFonts w:ascii="宋体" w:hAnsi="宋体" w:cs="宋体"/>
          <w:b/>
          <w:kern w:val="0"/>
          <w:sz w:val="24"/>
          <w:szCs w:val="24"/>
        </w:rPr>
      </w:pPr>
      <w:r>
        <w:rPr>
          <w:rFonts w:ascii="宋体" w:hAnsi="宋体" w:cs="宋体" w:hint="eastAsia"/>
          <w:b/>
          <w:bCs/>
          <w:sz w:val="24"/>
          <w:szCs w:val="24"/>
        </w:rPr>
        <w:t>二、</w:t>
      </w:r>
      <w:r>
        <w:rPr>
          <w:rFonts w:ascii="宋体" w:hAnsi="宋体" w:cs="宋体" w:hint="eastAsia"/>
          <w:b/>
          <w:kern w:val="0"/>
          <w:sz w:val="24"/>
          <w:szCs w:val="24"/>
        </w:rPr>
        <w:t>招标有效期</w:t>
      </w:r>
    </w:p>
    <w:p w:rsidR="002D2E4B" w:rsidRDefault="002D2E4B" w:rsidP="002D2E4B">
      <w:pPr>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本项目招标有效期三年</w:t>
      </w:r>
      <w:bookmarkStart w:id="0" w:name="_GoBack"/>
      <w:bookmarkEnd w:id="0"/>
      <w:r>
        <w:rPr>
          <w:rFonts w:ascii="宋体" w:hAnsi="宋体" w:cs="宋体" w:hint="eastAsia"/>
          <w:b/>
          <w:kern w:val="0"/>
          <w:sz w:val="24"/>
          <w:szCs w:val="24"/>
        </w:rPr>
        <w:t>。合同一年一签</w:t>
      </w:r>
    </w:p>
    <w:p w:rsidR="002D2E4B" w:rsidRDefault="002D2E4B" w:rsidP="002D2E4B">
      <w:pPr>
        <w:snapToGrid w:val="0"/>
        <w:spacing w:line="360" w:lineRule="auto"/>
        <w:outlineLvl w:val="1"/>
        <w:rPr>
          <w:rFonts w:ascii="宋体" w:hAnsi="宋体" w:cs="宋体"/>
          <w:b/>
          <w:kern w:val="0"/>
          <w:sz w:val="24"/>
          <w:szCs w:val="24"/>
        </w:rPr>
      </w:pPr>
      <w:r>
        <w:rPr>
          <w:rFonts w:ascii="宋体" w:hAnsi="宋体" w:cs="宋体" w:hint="eastAsia"/>
          <w:b/>
          <w:kern w:val="0"/>
          <w:sz w:val="24"/>
          <w:szCs w:val="24"/>
        </w:rPr>
        <w:t>三、服务要求：</w:t>
      </w:r>
    </w:p>
    <w:p w:rsidR="002D2E4B" w:rsidRDefault="002D2E4B" w:rsidP="002D2E4B">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严格按照国家及江苏省现行消防规范、规程和双方确认的《</w:t>
      </w:r>
      <w:r>
        <w:rPr>
          <w:rFonts w:ascii="宋体" w:hAnsi="宋体" w:cs="宋体" w:hint="eastAsia"/>
          <w:bCs/>
          <w:sz w:val="24"/>
          <w:szCs w:val="24"/>
        </w:rPr>
        <w:t>南通市人民检察院</w:t>
      </w:r>
      <w:r>
        <w:rPr>
          <w:rFonts w:ascii="宋体" w:hAnsi="宋体" w:cs="宋体" w:hint="eastAsia"/>
          <w:sz w:val="24"/>
          <w:szCs w:val="24"/>
        </w:rPr>
        <w:t>消防设施维保服务方案》做好消防系统的维修保养工作，并做好记录，保存相关资料。消防设施维护保养机构的资质不低于二级。</w:t>
      </w:r>
    </w:p>
    <w:p w:rsidR="002D2E4B" w:rsidRDefault="002D2E4B" w:rsidP="002D2E4B">
      <w:pPr>
        <w:numPr>
          <w:ilvl w:val="0"/>
          <w:numId w:val="1"/>
        </w:numPr>
        <w:spacing w:line="360" w:lineRule="auto"/>
        <w:ind w:firstLineChars="200" w:firstLine="480"/>
        <w:rPr>
          <w:rFonts w:ascii="宋体" w:hAnsi="宋体" w:cs="宋体"/>
          <w:sz w:val="24"/>
          <w:szCs w:val="24"/>
        </w:rPr>
      </w:pPr>
      <w:r>
        <w:rPr>
          <w:rFonts w:ascii="宋体" w:hAnsi="宋体" w:cs="宋体" w:hint="eastAsia"/>
          <w:kern w:val="0"/>
          <w:sz w:val="24"/>
          <w:szCs w:val="24"/>
        </w:rPr>
        <w:t>维保范围包括南通市人民检察院所有建筑内的</w:t>
      </w:r>
      <w:r>
        <w:rPr>
          <w:rFonts w:ascii="宋体" w:hAnsi="宋体" w:cs="宋体" w:hint="eastAsia"/>
          <w:sz w:val="24"/>
          <w:szCs w:val="24"/>
        </w:rPr>
        <w:t>火灾自动报警系统；气体灭火系统；消防广播及通讯系统；消火栓系统；喷淋系统；防排烟系统；消防水炮系统；电气消防报警系统；应急疏散系统（应急照明灯具和疏散指示灯具）；消防联动设备的接口、消防报警线路和消防联动线路及消防联动电源线路、管路；消防控制中心，消防水源及供水管路。配合做好：第三方检测；根据现场实际要</w:t>
      </w:r>
      <w:r>
        <w:rPr>
          <w:rFonts w:ascii="宋体" w:hAnsi="宋体" w:cs="宋体" w:hint="eastAsia"/>
          <w:sz w:val="24"/>
          <w:szCs w:val="24"/>
        </w:rPr>
        <w:lastRenderedPageBreak/>
        <w:t>进行的消防改造；探测器的清洗；</w:t>
      </w:r>
      <w:r>
        <w:rPr>
          <w:rFonts w:ascii="宋体" w:hAnsi="宋体" w:cs="宋体" w:hint="eastAsia"/>
          <w:kern w:val="0"/>
          <w:sz w:val="24"/>
          <w:szCs w:val="24"/>
        </w:rPr>
        <w:t>更换备件所造成的土建、装修及所关联的系统设备及附件的拆改及恢复。</w:t>
      </w:r>
    </w:p>
    <w:p w:rsidR="002D2E4B" w:rsidRPr="001965B6" w:rsidRDefault="002D2E4B" w:rsidP="002D2E4B">
      <w:pPr>
        <w:spacing w:line="360" w:lineRule="auto"/>
        <w:ind w:firstLineChars="200" w:firstLine="480"/>
        <w:rPr>
          <w:rFonts w:ascii="宋体" w:hAnsi="宋体" w:cs="宋体"/>
          <w:b/>
          <w:bCs/>
          <w:sz w:val="24"/>
          <w:szCs w:val="24"/>
        </w:rPr>
      </w:pPr>
      <w:r>
        <w:rPr>
          <w:rFonts w:ascii="宋体" w:hAnsi="宋体" w:cs="宋体" w:hint="eastAsia"/>
          <w:sz w:val="24"/>
          <w:szCs w:val="24"/>
        </w:rPr>
        <w:t>3、按照本方案定期维护保养、测试，</w:t>
      </w:r>
      <w:r w:rsidR="000D6B55" w:rsidRPr="000D6B55">
        <w:rPr>
          <w:rFonts w:ascii="宋体" w:hAnsi="宋体" w:cs="宋体" w:hint="eastAsia"/>
          <w:b/>
          <w:sz w:val="24"/>
          <w:szCs w:val="24"/>
        </w:rPr>
        <w:t>发生</w:t>
      </w:r>
      <w:r w:rsidRPr="00FF5885">
        <w:rPr>
          <w:rFonts w:ascii="宋体" w:hAnsi="宋体" w:cs="宋体" w:hint="eastAsia"/>
          <w:b/>
          <w:bCs/>
          <w:sz w:val="24"/>
          <w:szCs w:val="24"/>
        </w:rPr>
        <w:t>故障时随叫随到，</w:t>
      </w:r>
      <w:r w:rsidR="00A6105C" w:rsidRPr="001965B6">
        <w:rPr>
          <w:rFonts w:ascii="宋体" w:hAnsi="宋体" w:cs="宋体" w:hint="eastAsia"/>
          <w:b/>
          <w:bCs/>
          <w:sz w:val="24"/>
          <w:szCs w:val="24"/>
        </w:rPr>
        <w:t>24小时运维，</w:t>
      </w:r>
      <w:r w:rsidRPr="001965B6">
        <w:rPr>
          <w:rFonts w:ascii="宋体" w:hAnsi="宋体" w:cs="宋体" w:hint="eastAsia"/>
          <w:b/>
          <w:bCs/>
          <w:sz w:val="24"/>
          <w:szCs w:val="24"/>
        </w:rPr>
        <w:t>全天候服务。</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4、当维护保养、检查和测试工作超出现场工作范围时，由</w:t>
      </w:r>
      <w:r w:rsidR="007F6C12">
        <w:rPr>
          <w:rFonts w:ascii="宋体" w:hAnsi="宋体" w:cs="宋体" w:hint="eastAsia"/>
          <w:sz w:val="24"/>
          <w:szCs w:val="24"/>
        </w:rPr>
        <w:t>中标方</w:t>
      </w:r>
      <w:r>
        <w:rPr>
          <w:rFonts w:ascii="宋体" w:hAnsi="宋体" w:cs="宋体" w:hint="eastAsia"/>
          <w:sz w:val="24"/>
          <w:szCs w:val="24"/>
        </w:rPr>
        <w:t>根据现场实际，加派专业工程技术人员和技术工人进驻现场，保证按时、保质完成工作目标。</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5、故障维修响应时间：误报立即解决（6小时内）；一般故障12小时内解决；较大故障24小时内解决；重大故障48小时内解决，确实无法在规定时间内完成的，</w:t>
      </w:r>
      <w:r w:rsidR="0012719A">
        <w:rPr>
          <w:rFonts w:ascii="宋体" w:hAnsi="宋体" w:cs="宋体" w:hint="eastAsia"/>
          <w:sz w:val="24"/>
          <w:szCs w:val="24"/>
        </w:rPr>
        <w:t>中标方</w:t>
      </w:r>
      <w:r>
        <w:rPr>
          <w:rFonts w:ascii="宋体" w:hAnsi="宋体" w:cs="宋体" w:hint="eastAsia"/>
          <w:sz w:val="24"/>
          <w:szCs w:val="24"/>
        </w:rPr>
        <w:t>将出专门报告，说明原因和方法，并妥善做足善后措施，确保维保范围内的防火安全。</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6、能够提供完整的消防设备，免费提供需要维修更换的零部件清单，漏报零部件维修更换由</w:t>
      </w:r>
      <w:r w:rsidR="0012719A">
        <w:rPr>
          <w:rFonts w:ascii="宋体" w:hAnsi="宋体" w:cs="宋体" w:hint="eastAsia"/>
          <w:sz w:val="24"/>
          <w:szCs w:val="24"/>
        </w:rPr>
        <w:t>中标方</w:t>
      </w:r>
      <w:r>
        <w:rPr>
          <w:rFonts w:ascii="宋体" w:hAnsi="宋体" w:cs="宋体" w:hint="eastAsia"/>
          <w:sz w:val="24"/>
          <w:szCs w:val="24"/>
        </w:rPr>
        <w:t>负责，费用由采购单位提供。在维保过程中，必须坚持以修为主的原则，确需更换零件时，</w:t>
      </w:r>
      <w:r w:rsidR="0012719A">
        <w:rPr>
          <w:rFonts w:ascii="宋体" w:hAnsi="宋体" w:cs="宋体" w:hint="eastAsia"/>
          <w:sz w:val="24"/>
          <w:szCs w:val="24"/>
        </w:rPr>
        <w:t>中标方</w:t>
      </w:r>
      <w:r>
        <w:rPr>
          <w:rFonts w:ascii="宋体" w:hAnsi="宋体" w:cs="宋体" w:hint="eastAsia"/>
          <w:sz w:val="24"/>
          <w:szCs w:val="24"/>
        </w:rPr>
        <w:t>应及时写出书面说明，由双方共同论证确定，待采购单位认可后方可实施。</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7、维修保养过程中，更换的设备配件必须是合格产品。</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8</w:t>
      </w:r>
      <w:r w:rsidR="00F55814">
        <w:rPr>
          <w:rFonts w:ascii="宋体" w:hAnsi="宋体" w:cs="宋体" w:hint="eastAsia"/>
          <w:sz w:val="24"/>
          <w:szCs w:val="24"/>
        </w:rPr>
        <w:t>、</w:t>
      </w:r>
      <w:r w:rsidR="00FF5885">
        <w:rPr>
          <w:rFonts w:ascii="宋体" w:hAnsi="宋体" w:cs="宋体" w:hint="eastAsia"/>
          <w:sz w:val="24"/>
        </w:rPr>
        <w:t>维保服务履约期间，</w:t>
      </w:r>
      <w:r w:rsidR="0012719A">
        <w:rPr>
          <w:rFonts w:ascii="宋体" w:hAnsi="宋体" w:cs="宋体" w:hint="eastAsia"/>
          <w:sz w:val="24"/>
        </w:rPr>
        <w:t>中标</w:t>
      </w:r>
      <w:r w:rsidR="009D7F18">
        <w:rPr>
          <w:rFonts w:ascii="宋体" w:hAnsi="宋体" w:cs="宋体" w:hint="eastAsia"/>
          <w:sz w:val="24"/>
        </w:rPr>
        <w:t>方</w:t>
      </w:r>
      <w:r w:rsidR="00FF5885">
        <w:rPr>
          <w:rFonts w:ascii="宋体" w:hAnsi="宋体" w:cs="宋体" w:hint="eastAsia"/>
          <w:sz w:val="24"/>
        </w:rPr>
        <w:t>到采购方从事维保服务业务的</w:t>
      </w:r>
      <w:r w:rsidR="00FF5885" w:rsidRPr="00ED65F0">
        <w:rPr>
          <w:rFonts w:ascii="宋体" w:hAnsi="宋体" w:cs="宋体" w:hint="eastAsia"/>
          <w:sz w:val="24"/>
        </w:rPr>
        <w:t>安全责任由</w:t>
      </w:r>
      <w:r w:rsidR="0012719A">
        <w:rPr>
          <w:rFonts w:ascii="宋体" w:hAnsi="宋体" w:cs="宋体" w:hint="eastAsia"/>
          <w:sz w:val="24"/>
        </w:rPr>
        <w:t>中标方</w:t>
      </w:r>
      <w:r w:rsidR="00FF5885" w:rsidRPr="00ED65F0">
        <w:rPr>
          <w:rFonts w:ascii="宋体" w:hAnsi="宋体" w:cs="宋体" w:hint="eastAsia"/>
          <w:sz w:val="24"/>
        </w:rPr>
        <w:t>负责。</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9、每次保养后，</w:t>
      </w:r>
      <w:r w:rsidR="0012719A">
        <w:rPr>
          <w:rFonts w:ascii="宋体" w:hAnsi="宋体" w:cs="宋体" w:hint="eastAsia"/>
          <w:sz w:val="24"/>
          <w:szCs w:val="24"/>
        </w:rPr>
        <w:t>中标方</w:t>
      </w:r>
      <w:r>
        <w:rPr>
          <w:rFonts w:ascii="宋体" w:hAnsi="宋体" w:cs="宋体" w:hint="eastAsia"/>
          <w:sz w:val="24"/>
          <w:szCs w:val="24"/>
        </w:rPr>
        <w:t>向采购单位管理部门提供一份实事求是的且由</w:t>
      </w:r>
      <w:r w:rsidR="0012719A">
        <w:rPr>
          <w:rFonts w:ascii="宋体" w:hAnsi="宋体" w:cs="宋体" w:hint="eastAsia"/>
          <w:sz w:val="24"/>
          <w:szCs w:val="24"/>
        </w:rPr>
        <w:t>中标方</w:t>
      </w:r>
      <w:r>
        <w:rPr>
          <w:rFonts w:ascii="宋体" w:hAnsi="宋体" w:cs="宋体" w:hint="eastAsia"/>
          <w:sz w:val="24"/>
          <w:szCs w:val="24"/>
        </w:rPr>
        <w:t>技术人员签名认可的保养记录，并由采</w:t>
      </w:r>
      <w:r w:rsidR="00435AE1">
        <w:rPr>
          <w:rFonts w:ascii="宋体" w:hAnsi="宋体" w:cs="宋体" w:hint="eastAsia"/>
          <w:sz w:val="24"/>
          <w:szCs w:val="24"/>
        </w:rPr>
        <w:t>购单位的监管人员签字认可，并</w:t>
      </w:r>
      <w:r w:rsidR="00331BD2">
        <w:rPr>
          <w:rFonts w:ascii="宋体" w:hAnsi="宋体" w:cs="宋体" w:hint="eastAsia"/>
          <w:sz w:val="24"/>
          <w:szCs w:val="24"/>
        </w:rPr>
        <w:t>做好消防设施资料建档</w:t>
      </w:r>
      <w:r w:rsidR="00D02867">
        <w:rPr>
          <w:rFonts w:ascii="宋体" w:hAnsi="宋体" w:cs="宋体" w:hint="eastAsia"/>
          <w:sz w:val="24"/>
          <w:szCs w:val="24"/>
        </w:rPr>
        <w:t>存档工作</w:t>
      </w:r>
      <w:r>
        <w:rPr>
          <w:rFonts w:ascii="宋体" w:hAnsi="宋体" w:cs="宋体" w:hint="eastAsia"/>
          <w:sz w:val="24"/>
          <w:szCs w:val="24"/>
        </w:rPr>
        <w:t>。</w:t>
      </w:r>
    </w:p>
    <w:p w:rsidR="00E714F1" w:rsidRPr="00ED65F0" w:rsidRDefault="002D2E4B" w:rsidP="00E714F1">
      <w:pPr>
        <w:spacing w:line="360" w:lineRule="auto"/>
        <w:ind w:firstLineChars="200" w:firstLine="480"/>
        <w:jc w:val="left"/>
        <w:rPr>
          <w:rFonts w:ascii="宋体" w:hAnsi="宋体" w:cs="宋体"/>
          <w:sz w:val="24"/>
        </w:rPr>
      </w:pPr>
      <w:r>
        <w:rPr>
          <w:rFonts w:ascii="宋体" w:hAnsi="宋体" w:cs="宋体" w:hint="eastAsia"/>
          <w:sz w:val="24"/>
          <w:szCs w:val="24"/>
        </w:rPr>
        <w:t>10、</w:t>
      </w:r>
      <w:r w:rsidR="0012719A">
        <w:rPr>
          <w:rFonts w:ascii="宋体" w:hAnsi="宋体" w:cs="宋体" w:hint="eastAsia"/>
          <w:sz w:val="24"/>
          <w:szCs w:val="24"/>
        </w:rPr>
        <w:t>中标方</w:t>
      </w:r>
      <w:r>
        <w:rPr>
          <w:rFonts w:ascii="宋体" w:hAnsi="宋体" w:cs="宋体" w:hint="eastAsia"/>
          <w:sz w:val="24"/>
          <w:szCs w:val="24"/>
        </w:rPr>
        <w:t>维保工作人员必须遵守</w:t>
      </w:r>
      <w:r>
        <w:rPr>
          <w:rFonts w:ascii="宋体" w:hAnsi="宋体" w:cs="宋体" w:hint="eastAsia"/>
          <w:bCs/>
          <w:sz w:val="24"/>
          <w:szCs w:val="24"/>
        </w:rPr>
        <w:t>南通市人民检察院</w:t>
      </w:r>
      <w:r>
        <w:rPr>
          <w:rFonts w:ascii="宋体" w:hAnsi="宋体" w:cs="宋体" w:hint="eastAsia"/>
          <w:sz w:val="24"/>
          <w:szCs w:val="24"/>
        </w:rPr>
        <w:t>的管理制度，听从采购单位有关人员的正确指挥，严格按照操作规程作业，确保施工安全，</w:t>
      </w:r>
      <w:r w:rsidR="0012719A">
        <w:rPr>
          <w:rFonts w:ascii="宋体" w:hAnsi="宋体" w:cs="宋体" w:hint="eastAsia"/>
          <w:sz w:val="24"/>
          <w:szCs w:val="24"/>
        </w:rPr>
        <w:t>中标方</w:t>
      </w:r>
      <w:r>
        <w:rPr>
          <w:rFonts w:ascii="宋体" w:hAnsi="宋体" w:cs="宋体" w:hint="eastAsia"/>
          <w:sz w:val="24"/>
          <w:szCs w:val="24"/>
        </w:rPr>
        <w:t>工作人员人身安全保险由</w:t>
      </w:r>
      <w:r w:rsidR="0012719A">
        <w:rPr>
          <w:rFonts w:ascii="宋体" w:hAnsi="宋体" w:cs="宋体" w:hint="eastAsia"/>
          <w:sz w:val="24"/>
          <w:szCs w:val="24"/>
        </w:rPr>
        <w:t>中标方</w:t>
      </w:r>
      <w:r w:rsidR="00B57781">
        <w:rPr>
          <w:rFonts w:ascii="宋体" w:hAnsi="宋体" w:cs="宋体" w:hint="eastAsia"/>
          <w:sz w:val="24"/>
          <w:szCs w:val="24"/>
        </w:rPr>
        <w:t>自理。参与维保施工人员必须具有作业人员上岗证书，派</w:t>
      </w:r>
      <w:r>
        <w:rPr>
          <w:rFonts w:ascii="宋体" w:hAnsi="宋体" w:cs="宋体" w:hint="eastAsia"/>
          <w:sz w:val="24"/>
          <w:szCs w:val="24"/>
        </w:rPr>
        <w:t>专人进行现场监管。拆卸、搬迁和安装过程中，不得损坏</w:t>
      </w:r>
      <w:r w:rsidR="00F97786">
        <w:rPr>
          <w:rFonts w:ascii="宋体" w:hAnsi="宋体" w:cs="宋体" w:hint="eastAsia"/>
          <w:sz w:val="24"/>
          <w:szCs w:val="24"/>
        </w:rPr>
        <w:t>采购方的其它公共设施</w:t>
      </w:r>
      <w:r w:rsidR="00565499">
        <w:rPr>
          <w:rFonts w:ascii="宋体" w:hAnsi="宋体" w:cs="宋体" w:hint="eastAsia"/>
          <w:sz w:val="24"/>
          <w:szCs w:val="24"/>
        </w:rPr>
        <w:t>及财产</w:t>
      </w:r>
      <w:r>
        <w:rPr>
          <w:rFonts w:ascii="宋体" w:hAnsi="宋体" w:cs="宋体" w:hint="eastAsia"/>
          <w:sz w:val="24"/>
          <w:szCs w:val="24"/>
        </w:rPr>
        <w:t>，文明施工，工完</w:t>
      </w:r>
      <w:r w:rsidR="009C4F77">
        <w:rPr>
          <w:rFonts w:ascii="宋体" w:hAnsi="宋体" w:cs="宋体" w:hint="eastAsia"/>
          <w:sz w:val="24"/>
          <w:szCs w:val="24"/>
        </w:rPr>
        <w:t>场清。维保施工过程中，正确使用各种操作工具，确保维保施工人员和采购方相关工作人员的人身和财产</w:t>
      </w:r>
      <w:r>
        <w:rPr>
          <w:rFonts w:ascii="宋体" w:hAnsi="宋体" w:cs="宋体" w:hint="eastAsia"/>
          <w:sz w:val="24"/>
          <w:szCs w:val="24"/>
        </w:rPr>
        <w:t>安全。</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11、维保施工过程中，必须设置必要的防护和警示标志。高空施工必需配戴安帽及安全带。因维保施工发生任何安生意外事故与采购单位无关，但维保施工</w:t>
      </w:r>
      <w:r>
        <w:rPr>
          <w:rFonts w:ascii="宋体" w:hAnsi="宋体" w:cs="宋体" w:hint="eastAsia"/>
          <w:sz w:val="24"/>
          <w:szCs w:val="24"/>
        </w:rPr>
        <w:lastRenderedPageBreak/>
        <w:t>中违规造成采购单位相关工作人员的人身和财产损害和损失的，将由</w:t>
      </w:r>
      <w:r w:rsidR="0012719A">
        <w:rPr>
          <w:rFonts w:ascii="宋体" w:hAnsi="宋体" w:cs="宋体" w:hint="eastAsia"/>
          <w:sz w:val="24"/>
          <w:szCs w:val="24"/>
        </w:rPr>
        <w:t>中标方</w:t>
      </w:r>
      <w:r>
        <w:rPr>
          <w:rFonts w:ascii="宋体" w:hAnsi="宋体" w:cs="宋体" w:hint="eastAsia"/>
          <w:sz w:val="24"/>
          <w:szCs w:val="24"/>
        </w:rPr>
        <w:t>承担一切经济和法律责任。</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12、当</w:t>
      </w:r>
      <w:r w:rsidR="0012719A">
        <w:rPr>
          <w:rFonts w:ascii="宋体" w:hAnsi="宋体" w:cs="宋体" w:hint="eastAsia"/>
          <w:sz w:val="24"/>
          <w:szCs w:val="24"/>
        </w:rPr>
        <w:t>中标方</w:t>
      </w:r>
      <w:r>
        <w:rPr>
          <w:rFonts w:ascii="宋体" w:hAnsi="宋体" w:cs="宋体" w:hint="eastAsia"/>
          <w:sz w:val="24"/>
          <w:szCs w:val="24"/>
        </w:rPr>
        <w:t>检测、调试或维修保养消防系统将可能影响到采购单位相关人员的日常办公时，需提前报请采购单位经协调后方可进行。</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13、</w:t>
      </w:r>
      <w:r w:rsidR="0012719A">
        <w:rPr>
          <w:rFonts w:ascii="宋体" w:hAnsi="宋体" w:cs="宋体" w:hint="eastAsia"/>
          <w:sz w:val="24"/>
          <w:szCs w:val="24"/>
        </w:rPr>
        <w:t>中标方</w:t>
      </w:r>
      <w:r>
        <w:rPr>
          <w:rFonts w:ascii="宋体" w:hAnsi="宋体" w:cs="宋体" w:hint="eastAsia"/>
          <w:sz w:val="24"/>
          <w:szCs w:val="24"/>
        </w:rPr>
        <w:t>保证消防系统原设计所有功能正常，若因</w:t>
      </w:r>
      <w:r w:rsidR="0012719A">
        <w:rPr>
          <w:rFonts w:ascii="宋体" w:hAnsi="宋体" w:cs="宋体" w:hint="eastAsia"/>
          <w:sz w:val="24"/>
          <w:szCs w:val="24"/>
        </w:rPr>
        <w:t>中标方</w:t>
      </w:r>
      <w:r>
        <w:rPr>
          <w:rFonts w:ascii="宋体" w:hAnsi="宋体" w:cs="宋体" w:hint="eastAsia"/>
          <w:sz w:val="24"/>
          <w:szCs w:val="24"/>
        </w:rPr>
        <w:t>维保不到位或维保过失，造成事故的，由</w:t>
      </w:r>
      <w:r w:rsidR="0012719A">
        <w:rPr>
          <w:rFonts w:ascii="宋体" w:hAnsi="宋体" w:cs="宋体" w:hint="eastAsia"/>
          <w:sz w:val="24"/>
          <w:szCs w:val="24"/>
        </w:rPr>
        <w:t>中标方</w:t>
      </w:r>
      <w:r>
        <w:rPr>
          <w:rFonts w:ascii="宋体" w:hAnsi="宋体" w:cs="宋体" w:hint="eastAsia"/>
          <w:sz w:val="24"/>
          <w:szCs w:val="24"/>
        </w:rPr>
        <w:t>负责，其他原因造成事故的，由消防主管部门进行裁定，由责任方负责。</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14、</w:t>
      </w:r>
      <w:r w:rsidR="0032074D">
        <w:rPr>
          <w:rFonts w:ascii="宋体" w:hAnsi="宋体" w:cs="宋体" w:hint="eastAsia"/>
          <w:sz w:val="24"/>
          <w:szCs w:val="24"/>
        </w:rPr>
        <w:t>中标方</w:t>
      </w:r>
      <w:r>
        <w:rPr>
          <w:rFonts w:ascii="宋体" w:hAnsi="宋体" w:cs="宋体" w:hint="eastAsia"/>
          <w:sz w:val="24"/>
          <w:szCs w:val="24"/>
        </w:rPr>
        <w:t>有责任和义务配合采购单位及上级主管部门组织的消防检查、培训、宣传及其它消防相关工作。</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15、</w:t>
      </w:r>
      <w:r w:rsidR="009D6008">
        <w:rPr>
          <w:rFonts w:ascii="宋体" w:hAnsi="宋体" w:cs="宋体" w:hint="eastAsia"/>
          <w:sz w:val="24"/>
          <w:szCs w:val="24"/>
        </w:rPr>
        <w:t>中标方须</w:t>
      </w:r>
      <w:r>
        <w:rPr>
          <w:rFonts w:ascii="宋体" w:hAnsi="宋体" w:cs="宋体" w:hint="eastAsia"/>
          <w:sz w:val="24"/>
          <w:szCs w:val="24"/>
        </w:rPr>
        <w:t>协助采购单位组织和完成定期消防培训及演练。</w:t>
      </w:r>
    </w:p>
    <w:p w:rsidR="002D2E4B" w:rsidRDefault="002D2E4B" w:rsidP="002D2E4B">
      <w:pPr>
        <w:spacing w:line="360" w:lineRule="auto"/>
        <w:ind w:firstLineChars="200" w:firstLine="480"/>
        <w:rPr>
          <w:rFonts w:ascii="宋体" w:hAnsi="宋体" w:cs="宋体"/>
          <w:sz w:val="24"/>
          <w:szCs w:val="24"/>
        </w:rPr>
      </w:pPr>
      <w:r>
        <w:rPr>
          <w:rFonts w:ascii="宋体" w:hAnsi="宋体" w:cs="宋体" w:hint="eastAsia"/>
          <w:sz w:val="24"/>
          <w:szCs w:val="24"/>
        </w:rPr>
        <w:t>16、</w:t>
      </w:r>
      <w:r w:rsidR="0012719A">
        <w:rPr>
          <w:rFonts w:ascii="宋体" w:hAnsi="宋体" w:cs="宋体" w:hint="eastAsia"/>
          <w:sz w:val="24"/>
          <w:szCs w:val="24"/>
        </w:rPr>
        <w:t>中标方</w:t>
      </w:r>
      <w:r w:rsidR="00124A49">
        <w:rPr>
          <w:rFonts w:ascii="宋体" w:hAnsi="宋体" w:cs="宋体" w:hint="eastAsia"/>
          <w:sz w:val="24"/>
          <w:szCs w:val="24"/>
        </w:rPr>
        <w:t>须</w:t>
      </w:r>
      <w:r>
        <w:rPr>
          <w:rFonts w:ascii="宋体" w:hAnsi="宋体" w:cs="宋体" w:hint="eastAsia"/>
          <w:sz w:val="24"/>
          <w:szCs w:val="24"/>
        </w:rPr>
        <w:t>向采购单位提供</w:t>
      </w:r>
      <w:r w:rsidR="0012719A">
        <w:rPr>
          <w:rFonts w:ascii="宋体" w:hAnsi="宋体" w:cs="宋体" w:hint="eastAsia"/>
          <w:sz w:val="24"/>
          <w:szCs w:val="24"/>
        </w:rPr>
        <w:t>中标方</w:t>
      </w:r>
      <w:r>
        <w:rPr>
          <w:rFonts w:ascii="宋体" w:hAnsi="宋体" w:cs="宋体" w:hint="eastAsia"/>
          <w:sz w:val="24"/>
          <w:szCs w:val="24"/>
        </w:rPr>
        <w:t>力所能及的消防技术支持服务。</w:t>
      </w:r>
    </w:p>
    <w:p w:rsidR="00B31443" w:rsidRDefault="002D2E4B" w:rsidP="00B31443">
      <w:pPr>
        <w:spacing w:line="360" w:lineRule="auto"/>
        <w:ind w:firstLineChars="200" w:firstLine="480"/>
        <w:rPr>
          <w:rFonts w:ascii="宋体" w:hAnsi="宋体" w:cs="宋体"/>
          <w:sz w:val="24"/>
          <w:szCs w:val="24"/>
        </w:rPr>
      </w:pPr>
      <w:r>
        <w:rPr>
          <w:rFonts w:ascii="宋体" w:hAnsi="宋体" w:cs="宋体" w:hint="eastAsia"/>
          <w:sz w:val="24"/>
          <w:szCs w:val="24"/>
        </w:rPr>
        <w:t>17、</w:t>
      </w:r>
      <w:r w:rsidR="0012719A">
        <w:rPr>
          <w:rFonts w:ascii="宋体" w:hAnsi="宋体" w:cs="宋体" w:hint="eastAsia"/>
          <w:sz w:val="24"/>
          <w:szCs w:val="24"/>
        </w:rPr>
        <w:t>中标方</w:t>
      </w:r>
      <w:r>
        <w:rPr>
          <w:rFonts w:ascii="宋体" w:hAnsi="宋体" w:cs="宋体" w:hint="eastAsia"/>
          <w:sz w:val="24"/>
          <w:szCs w:val="24"/>
        </w:rPr>
        <w:t>未按招标要求落实每周、每月的检测、检查工作</w:t>
      </w:r>
      <w:r w:rsidR="00124A49">
        <w:rPr>
          <w:rFonts w:ascii="宋体" w:hAnsi="宋体" w:cs="宋体" w:hint="eastAsia"/>
          <w:sz w:val="24"/>
          <w:szCs w:val="24"/>
        </w:rPr>
        <w:t>的</w:t>
      </w:r>
      <w:r>
        <w:rPr>
          <w:rFonts w:ascii="宋体" w:hAnsi="宋体" w:cs="宋体" w:hint="eastAsia"/>
          <w:sz w:val="24"/>
          <w:szCs w:val="24"/>
        </w:rPr>
        <w:t>，将扣除当月维保费用10%。因维护不及时造成意外事故发生，将按事故的损害情况向</w:t>
      </w:r>
      <w:r w:rsidR="0012719A">
        <w:rPr>
          <w:rFonts w:ascii="宋体" w:hAnsi="宋体" w:cs="宋体" w:hint="eastAsia"/>
          <w:sz w:val="24"/>
          <w:szCs w:val="24"/>
        </w:rPr>
        <w:t>中标方</w:t>
      </w:r>
      <w:r>
        <w:rPr>
          <w:rFonts w:ascii="宋体" w:hAnsi="宋体" w:cs="宋体" w:hint="eastAsia"/>
          <w:sz w:val="24"/>
          <w:szCs w:val="24"/>
        </w:rPr>
        <w:t>追索赔偿。</w:t>
      </w:r>
    </w:p>
    <w:p w:rsidR="002C1205" w:rsidRDefault="000479F9" w:rsidP="00B31443">
      <w:pPr>
        <w:spacing w:line="360" w:lineRule="auto"/>
        <w:ind w:firstLineChars="200" w:firstLine="480"/>
        <w:rPr>
          <w:rFonts w:ascii="宋体" w:hAnsi="宋体" w:cs="宋体"/>
          <w:sz w:val="24"/>
          <w:szCs w:val="24"/>
        </w:rPr>
      </w:pPr>
      <w:r>
        <w:rPr>
          <w:rFonts w:ascii="宋体" w:hAnsi="宋体" w:cs="宋体" w:hint="eastAsia"/>
          <w:sz w:val="24"/>
          <w:szCs w:val="24"/>
        </w:rPr>
        <w:t>18</w:t>
      </w:r>
      <w:r w:rsidR="002C1205">
        <w:rPr>
          <w:rFonts w:ascii="宋体" w:hAnsi="宋体" w:cs="宋体" w:hint="eastAsia"/>
          <w:sz w:val="24"/>
          <w:szCs w:val="24"/>
        </w:rPr>
        <w:t>、</w:t>
      </w:r>
      <w:r w:rsidR="0011537A">
        <w:rPr>
          <w:rFonts w:ascii="宋体" w:hAnsi="宋体" w:cs="宋体" w:hint="eastAsia"/>
          <w:sz w:val="24"/>
          <w:szCs w:val="24"/>
        </w:rPr>
        <w:t>超出履行</w:t>
      </w:r>
      <w:r w:rsidR="00150FC4" w:rsidRPr="00150FC4">
        <w:rPr>
          <w:rFonts w:ascii="宋体" w:hAnsi="宋体" w:cs="宋体" w:hint="eastAsia"/>
          <w:sz w:val="24"/>
          <w:szCs w:val="24"/>
        </w:rPr>
        <w:t>约定</w:t>
      </w:r>
      <w:r w:rsidR="00C96EDF">
        <w:rPr>
          <w:rFonts w:ascii="宋体" w:hAnsi="宋体" w:cs="宋体" w:hint="eastAsia"/>
          <w:sz w:val="24"/>
          <w:szCs w:val="24"/>
        </w:rPr>
        <w:t>范围</w:t>
      </w:r>
      <w:r w:rsidR="00150FC4" w:rsidRPr="00150FC4">
        <w:rPr>
          <w:rFonts w:ascii="宋体" w:hAnsi="宋体" w:cs="宋体" w:hint="eastAsia"/>
          <w:sz w:val="24"/>
          <w:szCs w:val="24"/>
        </w:rPr>
        <w:t>的事宜</w:t>
      </w:r>
      <w:r w:rsidR="00150FC4">
        <w:rPr>
          <w:rFonts w:ascii="宋体" w:hAnsi="宋体" w:cs="宋体" w:hint="eastAsia"/>
          <w:sz w:val="24"/>
          <w:szCs w:val="24"/>
        </w:rPr>
        <w:t>或费用</w:t>
      </w:r>
      <w:r w:rsidR="0041390C">
        <w:rPr>
          <w:rFonts w:ascii="宋体" w:hAnsi="宋体" w:cs="宋体" w:hint="eastAsia"/>
          <w:sz w:val="24"/>
          <w:szCs w:val="24"/>
        </w:rPr>
        <w:t>等，由采购方</w:t>
      </w:r>
      <w:r w:rsidR="00150FC4" w:rsidRPr="00150FC4">
        <w:rPr>
          <w:rFonts w:ascii="宋体" w:hAnsi="宋体" w:cs="宋体" w:hint="eastAsia"/>
          <w:sz w:val="24"/>
          <w:szCs w:val="24"/>
        </w:rPr>
        <w:t>和</w:t>
      </w:r>
      <w:r w:rsidR="0012719A">
        <w:rPr>
          <w:rFonts w:ascii="宋体" w:hAnsi="宋体" w:cs="宋体" w:hint="eastAsia"/>
          <w:sz w:val="24"/>
          <w:szCs w:val="24"/>
        </w:rPr>
        <w:t>中标方</w:t>
      </w:r>
      <w:r w:rsidR="00C96EDF">
        <w:rPr>
          <w:rFonts w:ascii="宋体" w:hAnsi="宋体" w:cs="宋体" w:hint="eastAsia"/>
          <w:sz w:val="24"/>
          <w:szCs w:val="24"/>
        </w:rPr>
        <w:t>友好</w:t>
      </w:r>
      <w:r w:rsidR="00150FC4" w:rsidRPr="00150FC4">
        <w:rPr>
          <w:rFonts w:ascii="宋体" w:hAnsi="宋体" w:cs="宋体" w:hint="eastAsia"/>
          <w:sz w:val="24"/>
          <w:szCs w:val="24"/>
        </w:rPr>
        <w:t>协商解决。</w:t>
      </w:r>
    </w:p>
    <w:p w:rsidR="002D2E4B" w:rsidRPr="00B31443" w:rsidRDefault="002D2E4B" w:rsidP="00B31443">
      <w:pPr>
        <w:spacing w:line="360" w:lineRule="auto"/>
        <w:ind w:firstLineChars="200" w:firstLine="482"/>
        <w:rPr>
          <w:rFonts w:ascii="宋体" w:hAnsi="宋体" w:cs="宋体"/>
          <w:sz w:val="24"/>
          <w:szCs w:val="24"/>
        </w:rPr>
      </w:pPr>
      <w:r>
        <w:rPr>
          <w:rFonts w:ascii="宋体" w:hAnsi="宋体" w:cs="宋体" w:hint="eastAsia"/>
          <w:b/>
          <w:kern w:val="0"/>
          <w:sz w:val="24"/>
        </w:rPr>
        <w:t>四、付款方式</w:t>
      </w:r>
    </w:p>
    <w:p w:rsidR="00A772DE" w:rsidRDefault="002D2E4B" w:rsidP="002D2E4B">
      <w:pPr>
        <w:widowControl/>
        <w:shd w:val="clear" w:color="auto" w:fill="FFFFFF"/>
        <w:spacing w:line="440" w:lineRule="exact"/>
        <w:ind w:firstLineChars="200" w:firstLine="480"/>
        <w:jc w:val="left"/>
        <w:rPr>
          <w:rFonts w:ascii="宋体" w:hAnsi="宋体" w:cs="宋体" w:hint="eastAsia"/>
          <w:sz w:val="24"/>
        </w:rPr>
      </w:pPr>
      <w:r>
        <w:rPr>
          <w:rFonts w:ascii="宋体" w:hAnsi="宋体" w:cs="宋体" w:hint="eastAsia"/>
          <w:sz w:val="24"/>
        </w:rPr>
        <w:t>维保设备年度检测完毕</w:t>
      </w:r>
      <w:r w:rsidR="0041390C">
        <w:rPr>
          <w:rFonts w:ascii="宋体" w:hAnsi="宋体" w:cs="宋体" w:hint="eastAsia"/>
          <w:sz w:val="24"/>
        </w:rPr>
        <w:t>，并出具相关测试报告且年度服务期满一个月前，</w:t>
      </w:r>
      <w:r w:rsidR="0012719A">
        <w:rPr>
          <w:rFonts w:ascii="宋体" w:hAnsi="宋体" w:cs="宋体" w:hint="eastAsia"/>
          <w:sz w:val="24"/>
        </w:rPr>
        <w:t>中标方</w:t>
      </w:r>
      <w:r>
        <w:rPr>
          <w:rFonts w:ascii="宋体" w:hAnsi="宋体" w:cs="宋体" w:hint="eastAsia"/>
          <w:sz w:val="24"/>
        </w:rPr>
        <w:t>开具相应正式发票后</w:t>
      </w:r>
      <w:r w:rsidR="0041390C">
        <w:rPr>
          <w:rFonts w:ascii="宋体" w:hAnsi="宋体" w:cs="宋体" w:hint="eastAsia"/>
          <w:sz w:val="24"/>
        </w:rPr>
        <w:t>，</w:t>
      </w:r>
      <w:r>
        <w:rPr>
          <w:rFonts w:ascii="宋体" w:hAnsi="宋体" w:cs="宋体" w:hint="eastAsia"/>
          <w:sz w:val="24"/>
        </w:rPr>
        <w:t>采购人于当年12月底前支付当年维保费。</w:t>
      </w:r>
    </w:p>
    <w:p w:rsidR="00145804" w:rsidRDefault="00145804" w:rsidP="00145804">
      <w:pPr>
        <w:pStyle w:val="a6"/>
        <w:shd w:val="clear" w:color="auto" w:fill="FFFFFF"/>
        <w:spacing w:before="300" w:beforeAutospacing="0" w:after="0" w:afterAutospacing="0" w:line="560" w:lineRule="exact"/>
        <w:ind w:right="320"/>
        <w:jc w:val="right"/>
        <w:rPr>
          <w:rFonts w:ascii="仿宋" w:eastAsia="仿宋" w:hAnsi="仿宋" w:hint="eastAsia"/>
          <w:color w:val="2C2C2C"/>
          <w:sz w:val="32"/>
          <w:szCs w:val="32"/>
        </w:rPr>
      </w:pPr>
      <w:r>
        <w:rPr>
          <w:rFonts w:ascii="仿宋" w:eastAsia="仿宋" w:hAnsi="仿宋" w:hint="eastAsia"/>
          <w:color w:val="2C2C2C"/>
          <w:sz w:val="32"/>
          <w:szCs w:val="32"/>
        </w:rPr>
        <w:t xml:space="preserve"> </w:t>
      </w:r>
    </w:p>
    <w:p w:rsidR="00145804" w:rsidRDefault="00145804" w:rsidP="00145804">
      <w:pPr>
        <w:pStyle w:val="a6"/>
        <w:shd w:val="clear" w:color="auto" w:fill="FFFFFF"/>
        <w:spacing w:before="300" w:beforeAutospacing="0" w:after="0" w:afterAutospacing="0" w:line="560" w:lineRule="exact"/>
        <w:ind w:right="320"/>
        <w:jc w:val="right"/>
        <w:rPr>
          <w:rFonts w:ascii="仿宋" w:eastAsia="仿宋" w:hAnsi="仿宋" w:hint="eastAsia"/>
          <w:color w:val="2C2C2C"/>
          <w:sz w:val="32"/>
          <w:szCs w:val="32"/>
        </w:rPr>
      </w:pPr>
    </w:p>
    <w:p w:rsidR="00145804" w:rsidRDefault="00145804" w:rsidP="00145804">
      <w:pPr>
        <w:pStyle w:val="a6"/>
        <w:shd w:val="clear" w:color="auto" w:fill="FFFFFF"/>
        <w:spacing w:before="300" w:beforeAutospacing="0" w:after="0" w:afterAutospacing="0" w:line="560" w:lineRule="exact"/>
        <w:ind w:right="320"/>
        <w:jc w:val="right"/>
        <w:rPr>
          <w:rFonts w:ascii="仿宋" w:eastAsia="仿宋" w:hAnsi="仿宋" w:hint="eastAsia"/>
          <w:color w:val="2C2C2C"/>
          <w:sz w:val="32"/>
          <w:szCs w:val="32"/>
        </w:rPr>
      </w:pPr>
    </w:p>
    <w:p w:rsidR="00145804" w:rsidRDefault="00145804" w:rsidP="00145804">
      <w:pPr>
        <w:pStyle w:val="a6"/>
        <w:shd w:val="clear" w:color="auto" w:fill="FFFFFF"/>
        <w:spacing w:before="300" w:beforeAutospacing="0" w:after="0" w:afterAutospacing="0" w:line="560" w:lineRule="exact"/>
        <w:ind w:right="320"/>
        <w:jc w:val="right"/>
        <w:rPr>
          <w:rFonts w:ascii="仿宋" w:eastAsia="仿宋" w:hAnsi="仿宋" w:hint="eastAsia"/>
          <w:color w:val="2C2C2C"/>
          <w:sz w:val="32"/>
          <w:szCs w:val="32"/>
        </w:rPr>
      </w:pPr>
      <w:r w:rsidRPr="00286A79">
        <w:rPr>
          <w:rFonts w:ascii="仿宋" w:eastAsia="仿宋" w:hAnsi="仿宋" w:hint="eastAsia"/>
          <w:color w:val="2C2C2C"/>
          <w:sz w:val="32"/>
          <w:szCs w:val="32"/>
        </w:rPr>
        <w:t>江苏省南通市人民检察院</w:t>
      </w:r>
    </w:p>
    <w:p w:rsidR="00145804" w:rsidRPr="00286A79" w:rsidRDefault="00145804" w:rsidP="00145804">
      <w:pPr>
        <w:pStyle w:val="a6"/>
        <w:shd w:val="clear" w:color="auto" w:fill="FFFFFF"/>
        <w:spacing w:before="300" w:beforeAutospacing="0" w:after="0" w:afterAutospacing="0" w:line="560" w:lineRule="exact"/>
        <w:ind w:right="320"/>
        <w:jc w:val="center"/>
        <w:rPr>
          <w:rFonts w:ascii="仿宋" w:eastAsia="仿宋" w:hAnsi="仿宋"/>
          <w:color w:val="2C2C2C"/>
          <w:sz w:val="32"/>
          <w:szCs w:val="32"/>
        </w:rPr>
      </w:pPr>
      <w:r>
        <w:rPr>
          <w:rFonts w:ascii="仿宋" w:eastAsia="仿宋" w:hAnsi="仿宋" w:hint="eastAsia"/>
          <w:color w:val="2C2C2C"/>
          <w:sz w:val="32"/>
          <w:szCs w:val="32"/>
        </w:rPr>
        <w:t xml:space="preserve">                            </w:t>
      </w:r>
      <w:r w:rsidRPr="00286A79">
        <w:rPr>
          <w:rFonts w:ascii="仿宋" w:eastAsia="仿宋" w:hAnsi="仿宋" w:hint="eastAsia"/>
          <w:color w:val="2C2C2C"/>
          <w:sz w:val="32"/>
          <w:szCs w:val="32"/>
        </w:rPr>
        <w:t>2024年</w:t>
      </w:r>
      <w:r>
        <w:rPr>
          <w:rFonts w:ascii="仿宋" w:eastAsia="仿宋" w:hAnsi="仿宋" w:hint="eastAsia"/>
          <w:color w:val="2C2C2C"/>
          <w:sz w:val="32"/>
          <w:szCs w:val="32"/>
        </w:rPr>
        <w:t>12</w:t>
      </w:r>
      <w:r w:rsidRPr="00286A79">
        <w:rPr>
          <w:rFonts w:ascii="仿宋" w:eastAsia="仿宋" w:hAnsi="仿宋" w:hint="eastAsia"/>
          <w:color w:val="2C2C2C"/>
          <w:sz w:val="32"/>
          <w:szCs w:val="32"/>
        </w:rPr>
        <w:t>月</w:t>
      </w:r>
      <w:r>
        <w:rPr>
          <w:rFonts w:ascii="仿宋" w:eastAsia="仿宋" w:hAnsi="仿宋" w:hint="eastAsia"/>
          <w:color w:val="2C2C2C"/>
          <w:sz w:val="32"/>
          <w:szCs w:val="32"/>
        </w:rPr>
        <w:t>3</w:t>
      </w:r>
      <w:r w:rsidRPr="00286A79">
        <w:rPr>
          <w:rFonts w:ascii="仿宋" w:eastAsia="仿宋" w:hAnsi="仿宋" w:hint="eastAsia"/>
          <w:color w:val="2C2C2C"/>
          <w:sz w:val="32"/>
          <w:szCs w:val="32"/>
        </w:rPr>
        <w:t>日</w:t>
      </w:r>
    </w:p>
    <w:p w:rsidR="00145804" w:rsidRPr="002D2E4B" w:rsidRDefault="00145804" w:rsidP="002D2E4B">
      <w:pPr>
        <w:widowControl/>
        <w:shd w:val="clear" w:color="auto" w:fill="FFFFFF"/>
        <w:spacing w:line="440" w:lineRule="exact"/>
        <w:ind w:firstLineChars="200" w:firstLine="480"/>
        <w:jc w:val="left"/>
        <w:rPr>
          <w:rFonts w:ascii="宋体" w:hAnsi="宋体" w:cs="宋体"/>
          <w:sz w:val="24"/>
        </w:rPr>
      </w:pPr>
    </w:p>
    <w:sectPr w:rsidR="00145804" w:rsidRPr="002D2E4B" w:rsidSect="00A77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0F7" w:rsidRDefault="000E10F7" w:rsidP="00A45E35">
      <w:r>
        <w:separator/>
      </w:r>
    </w:p>
  </w:endnote>
  <w:endnote w:type="continuationSeparator" w:id="1">
    <w:p w:rsidR="000E10F7" w:rsidRDefault="000E10F7" w:rsidP="00A45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0F7" w:rsidRDefault="000E10F7" w:rsidP="00A45E35">
      <w:r>
        <w:separator/>
      </w:r>
    </w:p>
  </w:footnote>
  <w:footnote w:type="continuationSeparator" w:id="1">
    <w:p w:rsidR="000E10F7" w:rsidRDefault="000E10F7" w:rsidP="00A45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FCC8"/>
    <w:multiLevelType w:val="multilevel"/>
    <w:tmpl w:val="2A57FCC8"/>
    <w:lvl w:ilvl="0">
      <w:start w:val="1"/>
      <w:numFmt w:val="decimal"/>
      <w:suff w:val="nothing"/>
      <w:lvlText w:val="%1、"/>
      <w:lvlJc w:val="left"/>
      <w:pPr>
        <w:tabs>
          <w:tab w:val="left" w:pos="0"/>
        </w:tabs>
        <w:ind w:left="0" w:firstLine="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E4B"/>
    <w:rsid w:val="000479F9"/>
    <w:rsid w:val="000D6B55"/>
    <w:rsid w:val="000E10F7"/>
    <w:rsid w:val="0011537A"/>
    <w:rsid w:val="00124A49"/>
    <w:rsid w:val="0012719A"/>
    <w:rsid w:val="00145804"/>
    <w:rsid w:val="00150FC4"/>
    <w:rsid w:val="00176C86"/>
    <w:rsid w:val="00183C9C"/>
    <w:rsid w:val="001965B6"/>
    <w:rsid w:val="002454B1"/>
    <w:rsid w:val="002C1205"/>
    <w:rsid w:val="002D2E4B"/>
    <w:rsid w:val="0032074D"/>
    <w:rsid w:val="00331BD2"/>
    <w:rsid w:val="00344D55"/>
    <w:rsid w:val="0041390C"/>
    <w:rsid w:val="00435AE1"/>
    <w:rsid w:val="00441EE7"/>
    <w:rsid w:val="00565499"/>
    <w:rsid w:val="005B1BB3"/>
    <w:rsid w:val="005C5F53"/>
    <w:rsid w:val="005D758A"/>
    <w:rsid w:val="0074661D"/>
    <w:rsid w:val="007F6C12"/>
    <w:rsid w:val="008A0D85"/>
    <w:rsid w:val="00946861"/>
    <w:rsid w:val="009C4F77"/>
    <w:rsid w:val="009D6008"/>
    <w:rsid w:val="009D7F18"/>
    <w:rsid w:val="00A147C2"/>
    <w:rsid w:val="00A45E35"/>
    <w:rsid w:val="00A6105C"/>
    <w:rsid w:val="00A772DE"/>
    <w:rsid w:val="00AC67F4"/>
    <w:rsid w:val="00AD69C4"/>
    <w:rsid w:val="00B31443"/>
    <w:rsid w:val="00B57781"/>
    <w:rsid w:val="00BF6F4E"/>
    <w:rsid w:val="00C96EDF"/>
    <w:rsid w:val="00CE0252"/>
    <w:rsid w:val="00D02867"/>
    <w:rsid w:val="00D52449"/>
    <w:rsid w:val="00D57D5D"/>
    <w:rsid w:val="00D66233"/>
    <w:rsid w:val="00D815EC"/>
    <w:rsid w:val="00E07DE5"/>
    <w:rsid w:val="00E714F1"/>
    <w:rsid w:val="00EE242B"/>
    <w:rsid w:val="00F55814"/>
    <w:rsid w:val="00F85776"/>
    <w:rsid w:val="00F97786"/>
    <w:rsid w:val="00FF5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4B"/>
    <w:pPr>
      <w:widowControl w:val="0"/>
      <w:jc w:val="both"/>
    </w:pPr>
    <w:rPr>
      <w:rFonts w:ascii="Times New Roman" w:eastAsia="宋体" w:hAnsi="Times New Roman" w:cs="Times New Roman"/>
      <w:szCs w:val="20"/>
    </w:rPr>
  </w:style>
  <w:style w:type="paragraph" w:styleId="1">
    <w:name w:val="heading 1"/>
    <w:basedOn w:val="a"/>
    <w:next w:val="a"/>
    <w:link w:val="1Char"/>
    <w:qFormat/>
    <w:rsid w:val="002D2E4B"/>
    <w:pPr>
      <w:keepNext/>
      <w:keepLines/>
      <w:spacing w:before="340" w:after="330" w:line="576" w:lineRule="auto"/>
      <w:outlineLvl w:val="0"/>
    </w:pPr>
    <w:rPr>
      <w:rFonts w:eastAsia="楷体_GB2312"/>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2E4B"/>
    <w:rPr>
      <w:rFonts w:ascii="Times New Roman" w:eastAsia="楷体_GB2312" w:hAnsi="Times New Roman" w:cs="Times New Roman"/>
      <w:b/>
      <w:kern w:val="44"/>
      <w:sz w:val="44"/>
      <w:szCs w:val="20"/>
    </w:rPr>
  </w:style>
  <w:style w:type="character" w:styleId="a3">
    <w:name w:val="Hyperlink"/>
    <w:basedOn w:val="a0"/>
    <w:uiPriority w:val="99"/>
    <w:semiHidden/>
    <w:unhideWhenUsed/>
    <w:rsid w:val="002D2E4B"/>
    <w:rPr>
      <w:color w:val="0000FF"/>
      <w:u w:val="single"/>
    </w:rPr>
  </w:style>
  <w:style w:type="paragraph" w:styleId="a4">
    <w:name w:val="header"/>
    <w:basedOn w:val="a"/>
    <w:link w:val="Char"/>
    <w:uiPriority w:val="99"/>
    <w:semiHidden/>
    <w:unhideWhenUsed/>
    <w:rsid w:val="00A45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45E35"/>
    <w:rPr>
      <w:rFonts w:ascii="Times New Roman" w:eastAsia="宋体" w:hAnsi="Times New Roman" w:cs="Times New Roman"/>
      <w:sz w:val="18"/>
      <w:szCs w:val="18"/>
    </w:rPr>
  </w:style>
  <w:style w:type="paragraph" w:styleId="a5">
    <w:name w:val="footer"/>
    <w:basedOn w:val="a"/>
    <w:link w:val="Char0"/>
    <w:uiPriority w:val="99"/>
    <w:semiHidden/>
    <w:unhideWhenUsed/>
    <w:rsid w:val="00A45E3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45E35"/>
    <w:rPr>
      <w:rFonts w:ascii="Times New Roman" w:eastAsia="宋体" w:hAnsi="Times New Roman" w:cs="Times New Roman"/>
      <w:sz w:val="18"/>
      <w:szCs w:val="18"/>
    </w:rPr>
  </w:style>
  <w:style w:type="paragraph" w:styleId="a6">
    <w:name w:val="Normal (Web)"/>
    <w:basedOn w:val="a"/>
    <w:uiPriority w:val="99"/>
    <w:unhideWhenUsed/>
    <w:rsid w:val="0014580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4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DoZi_kXqAhmMrsNMcWJXKMfsOSAvZm8EVdTcndr7cMA3jruQ7JV8ocYvPdLyWYVT_wAw9wz72uRnxHwOgPe7M5XtdgVQWw226iRpkwE6_ZaBnD11JhzIQofw9HYVOB4wzcVgd10DrQ2i82W7ygsp5l6ttBeJw2Xfj9OLI1Siup3l-RlJKun_ZFm5h4cLnEt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329</Words>
  <Characters>1881</Characters>
  <Application>Microsoft Office Word</Application>
  <DocSecurity>0</DocSecurity>
  <Lines>15</Lines>
  <Paragraphs>4</Paragraphs>
  <ScaleCrop>false</ScaleCrop>
  <Company>Microsoft</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69</cp:revision>
  <dcterms:created xsi:type="dcterms:W3CDTF">2024-11-27T00:39:00Z</dcterms:created>
  <dcterms:modified xsi:type="dcterms:W3CDTF">2024-12-03T05:36:00Z</dcterms:modified>
</cp:coreProperties>
</file>