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CC7A9" w14:textId="77777777" w:rsidR="00DE2C2E" w:rsidRPr="00551E40" w:rsidRDefault="00415AE4" w:rsidP="00415AE4">
      <w:pPr>
        <w:jc w:val="center"/>
        <w:rPr>
          <w:rFonts w:ascii="方正仿宋_GBK" w:eastAsia="方正仿宋_GBK" w:hint="eastAsia"/>
          <w:sz w:val="48"/>
          <w:szCs w:val="52"/>
        </w:rPr>
      </w:pPr>
      <w:r w:rsidRPr="00551E40">
        <w:rPr>
          <w:rFonts w:ascii="方正仿宋_GBK" w:eastAsia="方正仿宋_GBK" w:hint="eastAsia"/>
          <w:sz w:val="48"/>
          <w:szCs w:val="52"/>
        </w:rPr>
        <w:t>数字政府项目</w:t>
      </w:r>
    </w:p>
    <w:p w14:paraId="2606BBD7" w14:textId="6BDDA7D7" w:rsidR="00415AE4" w:rsidRPr="00551E40" w:rsidRDefault="00DE2C2E" w:rsidP="00415AE4">
      <w:pPr>
        <w:jc w:val="center"/>
        <w:rPr>
          <w:rFonts w:ascii="方正仿宋_GBK" w:eastAsia="方正仿宋_GBK" w:hint="eastAsia"/>
          <w:sz w:val="32"/>
          <w:szCs w:val="36"/>
        </w:rPr>
      </w:pPr>
      <w:r w:rsidRPr="00551E40">
        <w:rPr>
          <w:rFonts w:ascii="方正仿宋_GBK" w:eastAsia="方正仿宋_GBK" w:hint="eastAsia"/>
          <w:sz w:val="32"/>
          <w:szCs w:val="36"/>
        </w:rPr>
        <w:t>“检察系统数据治理项目立项材料编制服务”</w:t>
      </w:r>
      <w:r w:rsidR="00415AE4" w:rsidRPr="00551E40">
        <w:rPr>
          <w:rFonts w:ascii="方正仿宋_GBK" w:eastAsia="方正仿宋_GBK" w:hint="eastAsia"/>
          <w:sz w:val="32"/>
          <w:szCs w:val="36"/>
        </w:rPr>
        <w:t>采购需求</w:t>
      </w:r>
    </w:p>
    <w:p w14:paraId="75876E91" w14:textId="77777777" w:rsidR="00415AE4" w:rsidRDefault="00415AE4">
      <w:pPr>
        <w:rPr>
          <w:rFonts w:ascii="方正仿宋_GBK" w:eastAsia="方正仿宋_GBK" w:hint="eastAsia"/>
          <w:sz w:val="28"/>
          <w:szCs w:val="32"/>
        </w:rPr>
      </w:pPr>
    </w:p>
    <w:p w14:paraId="3E466A22" w14:textId="221541C7" w:rsidR="00911A78" w:rsidRDefault="00911A78">
      <w:pPr>
        <w:rPr>
          <w:rFonts w:ascii="方正仿宋_GBK" w:eastAsia="方正仿宋_GBK" w:hint="eastAsia"/>
          <w:sz w:val="28"/>
          <w:szCs w:val="32"/>
        </w:rPr>
      </w:pPr>
      <w:r>
        <w:rPr>
          <w:rFonts w:ascii="方正仿宋_GBK" w:eastAsia="方正仿宋_GBK" w:hint="eastAsia"/>
          <w:sz w:val="28"/>
          <w:szCs w:val="32"/>
        </w:rPr>
        <w:t>项目名称：</w:t>
      </w:r>
      <w:r w:rsidR="00DE2C2E">
        <w:rPr>
          <w:rFonts w:ascii="方正仿宋_GBK" w:eastAsia="方正仿宋_GBK" w:hint="eastAsia"/>
          <w:sz w:val="28"/>
          <w:szCs w:val="32"/>
        </w:rPr>
        <w:t>检察系统数据治理项目</w:t>
      </w:r>
      <w:r>
        <w:rPr>
          <w:rFonts w:ascii="方正仿宋_GBK" w:eastAsia="方正仿宋_GBK" w:hint="eastAsia"/>
          <w:sz w:val="28"/>
          <w:szCs w:val="32"/>
        </w:rPr>
        <w:t>立项材料编制服务</w:t>
      </w:r>
    </w:p>
    <w:p w14:paraId="0F2AAED8" w14:textId="11B34732" w:rsidR="00911A78" w:rsidRPr="00415AE4" w:rsidRDefault="00911A78">
      <w:pPr>
        <w:rPr>
          <w:rFonts w:ascii="方正仿宋_GBK" w:eastAsia="方正仿宋_GBK" w:hint="eastAsia"/>
          <w:sz w:val="28"/>
          <w:szCs w:val="32"/>
        </w:rPr>
      </w:pPr>
      <w:r>
        <w:rPr>
          <w:rFonts w:ascii="方正仿宋_GBK" w:eastAsia="方正仿宋_GBK" w:hint="eastAsia"/>
          <w:sz w:val="28"/>
          <w:szCs w:val="32"/>
        </w:rPr>
        <w:t>项目预算：2.31万元</w:t>
      </w:r>
      <w:r w:rsidR="00DE2C2E">
        <w:rPr>
          <w:rFonts w:ascii="方正仿宋_GBK" w:eastAsia="方正仿宋_GBK" w:hint="eastAsia"/>
          <w:sz w:val="28"/>
          <w:szCs w:val="32"/>
        </w:rPr>
        <w:t>（通财信[2024]6号）</w:t>
      </w:r>
    </w:p>
    <w:p w14:paraId="7064428E" w14:textId="2A9CFD7E" w:rsidR="00415AE4" w:rsidRDefault="00415AE4">
      <w:pPr>
        <w:rPr>
          <w:rFonts w:ascii="方正仿宋_GBK" w:eastAsia="方正仿宋_GBK" w:hint="eastAsia"/>
          <w:sz w:val="28"/>
          <w:szCs w:val="32"/>
        </w:rPr>
      </w:pPr>
      <w:r>
        <w:rPr>
          <w:rFonts w:ascii="方正仿宋_GBK" w:eastAsia="方正仿宋_GBK" w:hint="eastAsia"/>
          <w:sz w:val="28"/>
          <w:szCs w:val="32"/>
        </w:rPr>
        <w:t>一、项目背景</w:t>
      </w:r>
    </w:p>
    <w:p w14:paraId="483726B4" w14:textId="28EE16B5" w:rsidR="00415AE4" w:rsidRPr="00DE2C2E" w:rsidRDefault="00DE2C2E" w:rsidP="00DE2C2E">
      <w:pPr>
        <w:snapToGrid w:val="0"/>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根据《南通市市本级政府投资项目管理办法》（通政办发〔2021〕53号）要求，政府投资项目实行审批制，项目单位应当委托具有相应资质和能力的单位编制立项报批文件，并按照政府投资管理权限和规定的程序，</w:t>
      </w:r>
      <w:r w:rsidR="00415AE4" w:rsidRPr="00DE2C2E">
        <w:rPr>
          <w:rFonts w:ascii="仿宋" w:eastAsia="仿宋" w:hAnsi="仿宋" w:cs="仿宋" w:hint="eastAsia"/>
          <w:sz w:val="28"/>
          <w:szCs w:val="28"/>
        </w:rPr>
        <w:t>报市大数据管理中心和数据局进行前期论证、审批。</w:t>
      </w:r>
    </w:p>
    <w:p w14:paraId="25C7858B" w14:textId="0BBF7E41" w:rsidR="00415AE4" w:rsidRDefault="00415AE4" w:rsidP="00415AE4">
      <w:pPr>
        <w:rPr>
          <w:rFonts w:ascii="方正仿宋_GBK" w:eastAsia="方正仿宋_GBK" w:hint="eastAsia"/>
          <w:sz w:val="28"/>
          <w:szCs w:val="32"/>
        </w:rPr>
      </w:pPr>
      <w:r>
        <w:rPr>
          <w:rFonts w:ascii="方正仿宋_GBK" w:eastAsia="方正仿宋_GBK" w:hint="eastAsia"/>
          <w:sz w:val="28"/>
          <w:szCs w:val="32"/>
        </w:rPr>
        <w:t>二、</w:t>
      </w:r>
      <w:r w:rsidR="00301A33">
        <w:rPr>
          <w:rFonts w:ascii="方正仿宋_GBK" w:eastAsia="方正仿宋_GBK" w:hint="eastAsia"/>
          <w:sz w:val="28"/>
          <w:szCs w:val="32"/>
        </w:rPr>
        <w:t>项目目标</w:t>
      </w:r>
    </w:p>
    <w:p w14:paraId="63F84C88" w14:textId="03E80B76" w:rsidR="00301A33" w:rsidRPr="006E2A3F" w:rsidRDefault="00301A33" w:rsidP="006E2A3F">
      <w:pPr>
        <w:snapToGrid w:val="0"/>
        <w:spacing w:line="480" w:lineRule="exact"/>
        <w:ind w:firstLineChars="200" w:firstLine="560"/>
        <w:jc w:val="left"/>
        <w:rPr>
          <w:rFonts w:ascii="仿宋" w:eastAsia="仿宋" w:hAnsi="仿宋" w:cs="仿宋" w:hint="eastAsia"/>
          <w:sz w:val="28"/>
          <w:szCs w:val="28"/>
        </w:rPr>
      </w:pPr>
      <w:r w:rsidRPr="006E2A3F">
        <w:rPr>
          <w:rFonts w:ascii="仿宋" w:eastAsia="仿宋" w:hAnsi="仿宋" w:cs="仿宋" w:hint="eastAsia"/>
          <w:sz w:val="28"/>
          <w:szCs w:val="28"/>
        </w:rPr>
        <w:t>本项目旨在采购一家具备数字政府项目立项材料编制能力和经验的服务机构，负责编制南通市</w:t>
      </w:r>
      <w:r w:rsidR="00911A78" w:rsidRPr="006E2A3F">
        <w:rPr>
          <w:rFonts w:ascii="仿宋" w:eastAsia="仿宋" w:hAnsi="仿宋" w:cs="仿宋" w:hint="eastAsia"/>
          <w:sz w:val="28"/>
          <w:szCs w:val="28"/>
        </w:rPr>
        <w:t>人民检察院</w:t>
      </w:r>
      <w:r w:rsidRPr="006E2A3F">
        <w:rPr>
          <w:rFonts w:ascii="仿宋" w:eastAsia="仿宋" w:hAnsi="仿宋" w:cs="仿宋" w:hint="eastAsia"/>
          <w:sz w:val="28"/>
          <w:szCs w:val="28"/>
        </w:rPr>
        <w:t>2024年度数字政府项目</w:t>
      </w:r>
      <w:r w:rsidR="00DE2C2E" w:rsidRPr="006E2A3F">
        <w:rPr>
          <w:rFonts w:ascii="仿宋" w:eastAsia="仿宋" w:hAnsi="仿宋" w:cs="仿宋" w:hint="eastAsia"/>
          <w:sz w:val="28"/>
          <w:szCs w:val="28"/>
        </w:rPr>
        <w:t>“检察系统数据治理项目”</w:t>
      </w:r>
      <w:r w:rsidRPr="006E2A3F">
        <w:rPr>
          <w:rFonts w:ascii="仿宋" w:eastAsia="仿宋" w:hAnsi="仿宋" w:cs="仿宋" w:hint="eastAsia"/>
          <w:sz w:val="28"/>
          <w:szCs w:val="28"/>
        </w:rPr>
        <w:t>立项报批文件，确保材料内容全面、准确、规范，符合相关政策和法规要求，为项目的顺利获得立项批复提供有力支持。</w:t>
      </w:r>
    </w:p>
    <w:p w14:paraId="1DC81B2D" w14:textId="77777777" w:rsidR="00974FB8" w:rsidRPr="000C69E8" w:rsidRDefault="00974FB8" w:rsidP="00974FB8">
      <w:pPr>
        <w:rPr>
          <w:rFonts w:ascii="方正仿宋_GBK" w:eastAsia="方正仿宋_GBK" w:hint="eastAsia"/>
          <w:sz w:val="28"/>
          <w:szCs w:val="32"/>
        </w:rPr>
      </w:pPr>
      <w:r>
        <w:rPr>
          <w:rFonts w:ascii="方正仿宋_GBK" w:eastAsia="方正仿宋_GBK" w:hint="eastAsia"/>
          <w:sz w:val="28"/>
          <w:szCs w:val="32"/>
        </w:rPr>
        <w:t>三、</w:t>
      </w:r>
      <w:r w:rsidRPr="000C69E8">
        <w:rPr>
          <w:rFonts w:ascii="方正仿宋_GBK" w:eastAsia="方正仿宋_GBK" w:hint="eastAsia"/>
          <w:sz w:val="28"/>
          <w:szCs w:val="32"/>
        </w:rPr>
        <w:t>供应商资格要求</w:t>
      </w:r>
    </w:p>
    <w:p w14:paraId="20C744DF" w14:textId="77777777" w:rsidR="00974FB8" w:rsidRPr="006E2A3F" w:rsidRDefault="00974FB8" w:rsidP="006E2A3F">
      <w:pPr>
        <w:snapToGrid w:val="0"/>
        <w:spacing w:line="480" w:lineRule="exact"/>
        <w:ind w:firstLineChars="200" w:firstLine="560"/>
        <w:jc w:val="left"/>
        <w:rPr>
          <w:rFonts w:ascii="仿宋" w:eastAsia="仿宋" w:hAnsi="仿宋" w:cs="仿宋" w:hint="eastAsia"/>
          <w:sz w:val="28"/>
          <w:szCs w:val="28"/>
        </w:rPr>
      </w:pPr>
      <w:r w:rsidRPr="006E2A3F">
        <w:rPr>
          <w:rFonts w:ascii="仿宋" w:eastAsia="仿宋" w:hAnsi="仿宋" w:cs="仿宋"/>
          <w:sz w:val="28"/>
          <w:szCs w:val="28"/>
        </w:rPr>
        <w:t>1.满足《中华人民共和国政府采购法》第二十二条规定。</w:t>
      </w:r>
    </w:p>
    <w:p w14:paraId="17A9E958" w14:textId="77777777" w:rsidR="00974FB8" w:rsidRPr="006E2A3F" w:rsidRDefault="00974FB8" w:rsidP="006E2A3F">
      <w:pPr>
        <w:snapToGrid w:val="0"/>
        <w:spacing w:line="480" w:lineRule="exact"/>
        <w:ind w:firstLineChars="200" w:firstLine="560"/>
        <w:jc w:val="left"/>
        <w:rPr>
          <w:rFonts w:ascii="仿宋" w:eastAsia="仿宋" w:hAnsi="仿宋" w:cs="仿宋" w:hint="eastAsia"/>
          <w:sz w:val="28"/>
          <w:szCs w:val="28"/>
        </w:rPr>
      </w:pPr>
      <w:r w:rsidRPr="006E2A3F">
        <w:rPr>
          <w:rFonts w:ascii="仿宋" w:eastAsia="仿宋" w:hAnsi="仿宋" w:cs="仿宋"/>
          <w:sz w:val="28"/>
          <w:szCs w:val="28"/>
        </w:rPr>
        <w:t>2.本项目的特定资格要求：</w:t>
      </w:r>
    </w:p>
    <w:p w14:paraId="6C698FA3" w14:textId="77777777" w:rsidR="00974FB8" w:rsidRPr="006E2A3F" w:rsidRDefault="00974FB8" w:rsidP="006E2A3F">
      <w:pPr>
        <w:snapToGrid w:val="0"/>
        <w:spacing w:line="480" w:lineRule="exact"/>
        <w:ind w:firstLineChars="200" w:firstLine="560"/>
        <w:jc w:val="left"/>
        <w:rPr>
          <w:rFonts w:ascii="仿宋" w:eastAsia="仿宋" w:hAnsi="仿宋" w:cs="仿宋" w:hint="eastAsia"/>
          <w:sz w:val="28"/>
          <w:szCs w:val="28"/>
        </w:rPr>
      </w:pPr>
      <w:r w:rsidRPr="006E2A3F">
        <w:rPr>
          <w:rFonts w:ascii="仿宋" w:eastAsia="仿宋" w:hAnsi="仿宋" w:cs="仿宋" w:hint="eastAsia"/>
          <w:sz w:val="28"/>
          <w:szCs w:val="28"/>
        </w:rPr>
        <w:t>（</w:t>
      </w:r>
      <w:r w:rsidRPr="006E2A3F">
        <w:rPr>
          <w:rFonts w:ascii="仿宋" w:eastAsia="仿宋" w:hAnsi="仿宋" w:cs="仿宋"/>
          <w:sz w:val="28"/>
          <w:szCs w:val="28"/>
        </w:rPr>
        <w:t>1）供应商未被“信用中国”网站（www.creditchina.gov.cn）列入失信被执行人、重大税收违法案件当事人名单、政府采购严重失信行为记录名单。</w:t>
      </w:r>
    </w:p>
    <w:p w14:paraId="28B842AC" w14:textId="1B4429B7" w:rsidR="00974FB8" w:rsidRDefault="00974FB8" w:rsidP="006E2A3F">
      <w:pPr>
        <w:snapToGrid w:val="0"/>
        <w:spacing w:line="480" w:lineRule="exact"/>
        <w:ind w:firstLineChars="200" w:firstLine="560"/>
        <w:jc w:val="left"/>
        <w:rPr>
          <w:rFonts w:ascii="仿宋" w:eastAsia="仿宋" w:hAnsi="仿宋" w:cs="仿宋" w:hint="eastAsia"/>
          <w:sz w:val="28"/>
          <w:szCs w:val="28"/>
        </w:rPr>
      </w:pPr>
      <w:r w:rsidRPr="006E2A3F">
        <w:rPr>
          <w:rFonts w:ascii="仿宋" w:eastAsia="仿宋" w:hAnsi="仿宋" w:cs="仿宋" w:hint="eastAsia"/>
          <w:sz w:val="28"/>
          <w:szCs w:val="28"/>
        </w:rPr>
        <w:t>（</w:t>
      </w:r>
      <w:r w:rsidRPr="006E2A3F">
        <w:rPr>
          <w:rFonts w:ascii="仿宋" w:eastAsia="仿宋" w:hAnsi="仿宋" w:cs="仿宋"/>
          <w:sz w:val="28"/>
          <w:szCs w:val="28"/>
        </w:rPr>
        <w:t>2）供应商具备</w:t>
      </w:r>
      <w:r w:rsidRPr="006E2A3F">
        <w:rPr>
          <w:rFonts w:ascii="仿宋" w:eastAsia="仿宋" w:hAnsi="仿宋" w:cs="仿宋" w:hint="eastAsia"/>
          <w:sz w:val="28"/>
          <w:szCs w:val="28"/>
        </w:rPr>
        <w:t>数字政府或信息化项目立项材料编制</w:t>
      </w:r>
      <w:r w:rsidRPr="006E2A3F">
        <w:rPr>
          <w:rFonts w:ascii="仿宋" w:eastAsia="仿宋" w:hAnsi="仿宋" w:cs="仿宋"/>
          <w:sz w:val="28"/>
          <w:szCs w:val="28"/>
        </w:rPr>
        <w:t>能力，提供一份</w:t>
      </w:r>
      <w:r w:rsidRPr="006E2A3F">
        <w:rPr>
          <w:rFonts w:ascii="仿宋" w:eastAsia="仿宋" w:hAnsi="仿宋" w:cs="仿宋" w:hint="eastAsia"/>
          <w:sz w:val="28"/>
          <w:szCs w:val="28"/>
        </w:rPr>
        <w:t>立项材料编制</w:t>
      </w:r>
      <w:r w:rsidRPr="006E2A3F">
        <w:rPr>
          <w:rFonts w:ascii="仿宋" w:eastAsia="仿宋" w:hAnsi="仿宋" w:cs="仿宋"/>
          <w:sz w:val="28"/>
          <w:szCs w:val="28"/>
        </w:rPr>
        <w:t>服务业绩证明材料</w:t>
      </w:r>
      <w:r w:rsidRPr="006E2A3F">
        <w:rPr>
          <w:rFonts w:ascii="仿宋" w:eastAsia="仿宋" w:hAnsi="仿宋" w:cs="仿宋" w:hint="eastAsia"/>
          <w:sz w:val="28"/>
          <w:szCs w:val="28"/>
        </w:rPr>
        <w:t>（</w:t>
      </w:r>
      <w:r w:rsidR="00105A26">
        <w:rPr>
          <w:rFonts w:ascii="仿宋" w:eastAsia="仿宋" w:hAnsi="仿宋" w:cs="仿宋" w:hint="eastAsia"/>
          <w:sz w:val="28"/>
          <w:szCs w:val="28"/>
        </w:rPr>
        <w:t>2021年之后的业绩，</w:t>
      </w:r>
      <w:r w:rsidRPr="006E2A3F">
        <w:rPr>
          <w:rFonts w:ascii="仿宋" w:eastAsia="仿宋" w:hAnsi="仿宋" w:cs="仿宋" w:hint="eastAsia"/>
          <w:sz w:val="28"/>
          <w:szCs w:val="28"/>
        </w:rPr>
        <w:t>合同</w:t>
      </w:r>
      <w:r w:rsidR="00105A26">
        <w:rPr>
          <w:rFonts w:ascii="仿宋" w:eastAsia="仿宋" w:hAnsi="仿宋" w:cs="仿宋" w:hint="eastAsia"/>
          <w:sz w:val="28"/>
          <w:szCs w:val="28"/>
        </w:rPr>
        <w:t>和</w:t>
      </w:r>
      <w:r w:rsidRPr="006E2A3F">
        <w:rPr>
          <w:rFonts w:ascii="仿宋" w:eastAsia="仿宋" w:hAnsi="仿宋" w:cs="仿宋" w:hint="eastAsia"/>
          <w:sz w:val="28"/>
          <w:szCs w:val="28"/>
        </w:rPr>
        <w:t>批复文件）</w:t>
      </w:r>
      <w:r w:rsidRPr="006E2A3F">
        <w:rPr>
          <w:rFonts w:ascii="仿宋" w:eastAsia="仿宋" w:hAnsi="仿宋" w:cs="仿宋"/>
          <w:sz w:val="28"/>
          <w:szCs w:val="28"/>
        </w:rPr>
        <w:t>。</w:t>
      </w:r>
      <w:r w:rsidR="007739A7">
        <w:rPr>
          <w:rFonts w:ascii="仿宋" w:eastAsia="仿宋" w:hAnsi="仿宋" w:cs="仿宋"/>
          <w:sz w:val="28"/>
          <w:szCs w:val="28"/>
        </w:rPr>
        <w:tab/>
      </w:r>
    </w:p>
    <w:p w14:paraId="55841A48" w14:textId="70C55DC7" w:rsidR="00301A33" w:rsidRDefault="00974FB8" w:rsidP="00301A33">
      <w:pPr>
        <w:rPr>
          <w:rFonts w:ascii="方正仿宋_GBK" w:eastAsia="方正仿宋_GBK" w:hint="eastAsia"/>
          <w:sz w:val="28"/>
          <w:szCs w:val="32"/>
        </w:rPr>
      </w:pPr>
      <w:r>
        <w:rPr>
          <w:rFonts w:ascii="方正仿宋_GBK" w:eastAsia="方正仿宋_GBK" w:hint="eastAsia"/>
          <w:sz w:val="28"/>
          <w:szCs w:val="32"/>
        </w:rPr>
        <w:lastRenderedPageBreak/>
        <w:t>四</w:t>
      </w:r>
      <w:r w:rsidR="00301A33">
        <w:rPr>
          <w:rFonts w:ascii="方正仿宋_GBK" w:eastAsia="方正仿宋_GBK" w:hint="eastAsia"/>
          <w:sz w:val="28"/>
          <w:szCs w:val="32"/>
        </w:rPr>
        <w:t>、服务范围</w:t>
      </w:r>
    </w:p>
    <w:p w14:paraId="5CD3CD5C" w14:textId="23161F99" w:rsidR="00301A33" w:rsidRPr="006E2A3F" w:rsidRDefault="00301A33" w:rsidP="006E2A3F">
      <w:pPr>
        <w:snapToGrid w:val="0"/>
        <w:spacing w:line="480" w:lineRule="exact"/>
        <w:ind w:firstLineChars="200" w:firstLine="560"/>
        <w:jc w:val="left"/>
        <w:rPr>
          <w:rFonts w:ascii="仿宋" w:eastAsia="仿宋" w:hAnsi="仿宋" w:cs="仿宋" w:hint="eastAsia"/>
          <w:sz w:val="28"/>
          <w:szCs w:val="28"/>
        </w:rPr>
      </w:pPr>
      <w:bookmarkStart w:id="0" w:name="_Hlk172714717"/>
      <w:r w:rsidRPr="006E2A3F">
        <w:rPr>
          <w:rFonts w:ascii="仿宋" w:eastAsia="仿宋" w:hAnsi="仿宋" w:cs="仿宋" w:hint="eastAsia"/>
          <w:sz w:val="28"/>
          <w:szCs w:val="28"/>
        </w:rPr>
        <w:t>南通市</w:t>
      </w:r>
      <w:r w:rsidR="00911A78" w:rsidRPr="006E2A3F">
        <w:rPr>
          <w:rFonts w:ascii="仿宋" w:eastAsia="仿宋" w:hAnsi="仿宋" w:cs="仿宋" w:hint="eastAsia"/>
          <w:sz w:val="28"/>
          <w:szCs w:val="28"/>
        </w:rPr>
        <w:t>人民检察院</w:t>
      </w:r>
      <w:r w:rsidRPr="006E2A3F">
        <w:rPr>
          <w:rFonts w:ascii="仿宋" w:eastAsia="仿宋" w:hAnsi="仿宋" w:cs="仿宋" w:hint="eastAsia"/>
          <w:sz w:val="28"/>
          <w:szCs w:val="28"/>
        </w:rPr>
        <w:t>2024年度数字政府项目</w:t>
      </w:r>
      <w:bookmarkEnd w:id="0"/>
      <w:r w:rsidRPr="006E2A3F">
        <w:rPr>
          <w:rFonts w:ascii="仿宋" w:eastAsia="仿宋" w:hAnsi="仿宋" w:cs="仿宋" w:hint="eastAsia"/>
          <w:sz w:val="28"/>
          <w:szCs w:val="28"/>
        </w:rPr>
        <w:t>共包含</w:t>
      </w:r>
      <w:r w:rsidR="00911A78" w:rsidRPr="006E2A3F">
        <w:rPr>
          <w:rFonts w:ascii="仿宋" w:eastAsia="仿宋" w:hAnsi="仿宋" w:cs="仿宋" w:hint="eastAsia"/>
          <w:sz w:val="28"/>
          <w:szCs w:val="28"/>
        </w:rPr>
        <w:t>1</w:t>
      </w:r>
      <w:r w:rsidRPr="006E2A3F">
        <w:rPr>
          <w:rFonts w:ascii="仿宋" w:eastAsia="仿宋" w:hAnsi="仿宋" w:cs="仿宋" w:hint="eastAsia"/>
          <w:sz w:val="28"/>
          <w:szCs w:val="28"/>
        </w:rPr>
        <w:t>个：</w:t>
      </w:r>
    </w:p>
    <w:tbl>
      <w:tblPr>
        <w:tblStyle w:val="a3"/>
        <w:tblW w:w="0" w:type="auto"/>
        <w:jc w:val="center"/>
        <w:tblLook w:val="04A0" w:firstRow="1" w:lastRow="0" w:firstColumn="1" w:lastColumn="0" w:noHBand="0" w:noVBand="1"/>
      </w:tblPr>
      <w:tblGrid>
        <w:gridCol w:w="1345"/>
        <w:gridCol w:w="3617"/>
        <w:gridCol w:w="2762"/>
      </w:tblGrid>
      <w:tr w:rsidR="00301A33" w:rsidRPr="006E2A3F" w14:paraId="15A7AEF2" w14:textId="77777777" w:rsidTr="006E2A3F">
        <w:trPr>
          <w:jc w:val="center"/>
        </w:trPr>
        <w:tc>
          <w:tcPr>
            <w:tcW w:w="1345" w:type="dxa"/>
          </w:tcPr>
          <w:p w14:paraId="4D08D2B1" w14:textId="3CBAD59A" w:rsidR="00301A33" w:rsidRPr="006E2A3F" w:rsidRDefault="00301A33" w:rsidP="006E2A3F">
            <w:pPr>
              <w:snapToGrid w:val="0"/>
              <w:spacing w:line="480" w:lineRule="exact"/>
              <w:ind w:firstLineChars="200" w:firstLine="560"/>
              <w:jc w:val="left"/>
              <w:rPr>
                <w:rFonts w:ascii="仿宋" w:eastAsia="仿宋" w:hAnsi="仿宋" w:cs="仿宋" w:hint="eastAsia"/>
                <w:sz w:val="28"/>
                <w:szCs w:val="28"/>
              </w:rPr>
            </w:pPr>
            <w:r w:rsidRPr="006E2A3F">
              <w:rPr>
                <w:rFonts w:ascii="仿宋" w:eastAsia="仿宋" w:hAnsi="仿宋" w:cs="仿宋" w:hint="eastAsia"/>
                <w:sz w:val="28"/>
                <w:szCs w:val="28"/>
              </w:rPr>
              <w:t>序号</w:t>
            </w:r>
          </w:p>
        </w:tc>
        <w:tc>
          <w:tcPr>
            <w:tcW w:w="3617" w:type="dxa"/>
          </w:tcPr>
          <w:p w14:paraId="6687B959" w14:textId="4F0D9E67" w:rsidR="00301A33" w:rsidRPr="006E2A3F" w:rsidRDefault="00301A33" w:rsidP="006E2A3F">
            <w:pPr>
              <w:snapToGrid w:val="0"/>
              <w:spacing w:line="480" w:lineRule="exact"/>
              <w:ind w:firstLineChars="200" w:firstLine="560"/>
              <w:jc w:val="left"/>
              <w:rPr>
                <w:rFonts w:ascii="仿宋" w:eastAsia="仿宋" w:hAnsi="仿宋" w:cs="仿宋" w:hint="eastAsia"/>
                <w:sz w:val="28"/>
                <w:szCs w:val="28"/>
              </w:rPr>
            </w:pPr>
            <w:r w:rsidRPr="006E2A3F">
              <w:rPr>
                <w:rFonts w:ascii="仿宋" w:eastAsia="仿宋" w:hAnsi="仿宋" w:cs="仿宋" w:hint="eastAsia"/>
                <w:sz w:val="28"/>
                <w:szCs w:val="28"/>
              </w:rPr>
              <w:t>项目名称</w:t>
            </w:r>
          </w:p>
        </w:tc>
        <w:tc>
          <w:tcPr>
            <w:tcW w:w="2762" w:type="dxa"/>
          </w:tcPr>
          <w:p w14:paraId="7FDE7E7E" w14:textId="29987C7E" w:rsidR="00301A33" w:rsidRPr="006E2A3F" w:rsidRDefault="00301A33" w:rsidP="006E2A3F">
            <w:pPr>
              <w:snapToGrid w:val="0"/>
              <w:spacing w:line="480" w:lineRule="exact"/>
              <w:ind w:firstLineChars="200" w:firstLine="560"/>
              <w:jc w:val="left"/>
              <w:rPr>
                <w:rFonts w:ascii="仿宋" w:eastAsia="仿宋" w:hAnsi="仿宋" w:cs="仿宋" w:hint="eastAsia"/>
                <w:sz w:val="28"/>
                <w:szCs w:val="28"/>
              </w:rPr>
            </w:pPr>
            <w:r w:rsidRPr="006E2A3F">
              <w:rPr>
                <w:rFonts w:ascii="仿宋" w:eastAsia="仿宋" w:hAnsi="仿宋" w:cs="仿宋" w:hint="eastAsia"/>
                <w:sz w:val="28"/>
                <w:szCs w:val="28"/>
              </w:rPr>
              <w:t>投资估算</w:t>
            </w:r>
          </w:p>
        </w:tc>
      </w:tr>
      <w:tr w:rsidR="00301A33" w:rsidRPr="006E2A3F" w14:paraId="1778451E" w14:textId="77777777" w:rsidTr="006E2A3F">
        <w:trPr>
          <w:jc w:val="center"/>
        </w:trPr>
        <w:tc>
          <w:tcPr>
            <w:tcW w:w="1345" w:type="dxa"/>
          </w:tcPr>
          <w:p w14:paraId="5CEF4777" w14:textId="6526EE1F" w:rsidR="00301A33" w:rsidRPr="006E2A3F" w:rsidRDefault="00301A33" w:rsidP="006E2A3F">
            <w:pPr>
              <w:snapToGrid w:val="0"/>
              <w:spacing w:line="480" w:lineRule="exact"/>
              <w:ind w:firstLineChars="200" w:firstLine="560"/>
              <w:jc w:val="left"/>
              <w:rPr>
                <w:rFonts w:ascii="仿宋" w:eastAsia="仿宋" w:hAnsi="仿宋" w:cs="仿宋" w:hint="eastAsia"/>
                <w:sz w:val="28"/>
                <w:szCs w:val="28"/>
              </w:rPr>
            </w:pPr>
            <w:r w:rsidRPr="006E2A3F">
              <w:rPr>
                <w:rFonts w:ascii="仿宋" w:eastAsia="仿宋" w:hAnsi="仿宋" w:cs="仿宋" w:hint="eastAsia"/>
                <w:sz w:val="28"/>
                <w:szCs w:val="28"/>
              </w:rPr>
              <w:t>1</w:t>
            </w:r>
          </w:p>
        </w:tc>
        <w:tc>
          <w:tcPr>
            <w:tcW w:w="3617" w:type="dxa"/>
          </w:tcPr>
          <w:p w14:paraId="629579FE" w14:textId="1C2B7DE8" w:rsidR="00301A33" w:rsidRPr="006E2A3F" w:rsidRDefault="00911A78" w:rsidP="006E2A3F">
            <w:pPr>
              <w:snapToGrid w:val="0"/>
              <w:spacing w:line="480" w:lineRule="exact"/>
              <w:ind w:firstLineChars="200" w:firstLine="560"/>
              <w:jc w:val="left"/>
              <w:rPr>
                <w:rFonts w:ascii="仿宋" w:eastAsia="仿宋" w:hAnsi="仿宋" w:cs="仿宋" w:hint="eastAsia"/>
                <w:sz w:val="28"/>
                <w:szCs w:val="28"/>
              </w:rPr>
            </w:pPr>
            <w:r w:rsidRPr="006E2A3F">
              <w:rPr>
                <w:rFonts w:ascii="仿宋" w:eastAsia="仿宋" w:hAnsi="仿宋" w:cs="仿宋" w:hint="eastAsia"/>
                <w:sz w:val="28"/>
                <w:szCs w:val="28"/>
              </w:rPr>
              <w:t>检察系统数据治理项目</w:t>
            </w:r>
          </w:p>
        </w:tc>
        <w:tc>
          <w:tcPr>
            <w:tcW w:w="2762" w:type="dxa"/>
          </w:tcPr>
          <w:p w14:paraId="1B75F658" w14:textId="0F94729F" w:rsidR="00301A33" w:rsidRPr="006E2A3F" w:rsidRDefault="00911A78" w:rsidP="006E2A3F">
            <w:pPr>
              <w:snapToGrid w:val="0"/>
              <w:spacing w:line="480" w:lineRule="exact"/>
              <w:ind w:firstLineChars="200" w:firstLine="560"/>
              <w:jc w:val="left"/>
              <w:rPr>
                <w:rFonts w:ascii="仿宋" w:eastAsia="仿宋" w:hAnsi="仿宋" w:cs="仿宋" w:hint="eastAsia"/>
                <w:sz w:val="28"/>
                <w:szCs w:val="28"/>
              </w:rPr>
            </w:pPr>
            <w:r w:rsidRPr="006E2A3F">
              <w:rPr>
                <w:rFonts w:ascii="仿宋" w:eastAsia="仿宋" w:hAnsi="仿宋" w:cs="仿宋" w:hint="eastAsia"/>
                <w:sz w:val="28"/>
                <w:szCs w:val="28"/>
              </w:rPr>
              <w:t>200</w:t>
            </w:r>
            <w:r w:rsidR="00301A33" w:rsidRPr="006E2A3F">
              <w:rPr>
                <w:rFonts w:ascii="仿宋" w:eastAsia="仿宋" w:hAnsi="仿宋" w:cs="仿宋" w:hint="eastAsia"/>
                <w:sz w:val="28"/>
                <w:szCs w:val="28"/>
              </w:rPr>
              <w:t>万元</w:t>
            </w:r>
          </w:p>
        </w:tc>
      </w:tr>
    </w:tbl>
    <w:p w14:paraId="45E6DE11" w14:textId="67B435BC" w:rsidR="00301A33" w:rsidRDefault="00974FB8" w:rsidP="00301A33">
      <w:pPr>
        <w:rPr>
          <w:rFonts w:ascii="方正仿宋_GBK" w:eastAsia="方正仿宋_GBK" w:hint="eastAsia"/>
          <w:sz w:val="28"/>
          <w:szCs w:val="32"/>
        </w:rPr>
      </w:pPr>
      <w:r>
        <w:rPr>
          <w:rFonts w:ascii="方正仿宋_GBK" w:eastAsia="方正仿宋_GBK" w:hint="eastAsia"/>
          <w:sz w:val="28"/>
          <w:szCs w:val="32"/>
        </w:rPr>
        <w:t>五</w:t>
      </w:r>
      <w:r w:rsidR="00301A33">
        <w:rPr>
          <w:rFonts w:ascii="方正仿宋_GBK" w:eastAsia="方正仿宋_GBK" w:hint="eastAsia"/>
          <w:sz w:val="28"/>
          <w:szCs w:val="32"/>
        </w:rPr>
        <w:t>、服务</w:t>
      </w:r>
      <w:r w:rsidR="00127767">
        <w:rPr>
          <w:rFonts w:ascii="方正仿宋_GBK" w:eastAsia="方正仿宋_GBK" w:hint="eastAsia"/>
          <w:sz w:val="28"/>
          <w:szCs w:val="32"/>
        </w:rPr>
        <w:t>内容</w:t>
      </w:r>
    </w:p>
    <w:p w14:paraId="2B6D8B18" w14:textId="6732D8B9" w:rsidR="00127767" w:rsidRPr="006E2A3F" w:rsidRDefault="00301A33" w:rsidP="00301A33">
      <w:pPr>
        <w:ind w:firstLine="555"/>
        <w:rPr>
          <w:rFonts w:ascii="仿宋" w:eastAsia="仿宋" w:hAnsi="仿宋" w:cs="仿宋" w:hint="eastAsia"/>
          <w:sz w:val="28"/>
          <w:szCs w:val="28"/>
        </w:rPr>
      </w:pPr>
      <w:r w:rsidRPr="006E2A3F">
        <w:rPr>
          <w:rFonts w:ascii="仿宋" w:eastAsia="仿宋" w:hAnsi="仿宋" w:cs="仿宋" w:hint="eastAsia"/>
          <w:sz w:val="28"/>
          <w:szCs w:val="28"/>
        </w:rPr>
        <w:t>1.</w:t>
      </w:r>
      <w:r w:rsidR="00127767" w:rsidRPr="006E2A3F">
        <w:rPr>
          <w:rFonts w:ascii="仿宋" w:eastAsia="仿宋" w:hAnsi="仿宋" w:cs="仿宋" w:hint="eastAsia"/>
          <w:sz w:val="28"/>
          <w:szCs w:val="28"/>
        </w:rPr>
        <w:t>根据建设单位提供的建设方案等素材，开展现场调研、需求确认等工作。</w:t>
      </w:r>
    </w:p>
    <w:p w14:paraId="09B525A8" w14:textId="2B53F970" w:rsidR="00127767" w:rsidRPr="006E2A3F" w:rsidRDefault="00127767" w:rsidP="00301A33">
      <w:pPr>
        <w:ind w:firstLine="555"/>
        <w:rPr>
          <w:rFonts w:ascii="仿宋" w:eastAsia="仿宋" w:hAnsi="仿宋" w:cs="仿宋" w:hint="eastAsia"/>
          <w:sz w:val="28"/>
          <w:szCs w:val="28"/>
        </w:rPr>
      </w:pPr>
      <w:r w:rsidRPr="006E2A3F">
        <w:rPr>
          <w:rFonts w:ascii="仿宋" w:eastAsia="仿宋" w:hAnsi="仿宋" w:cs="仿宋" w:hint="eastAsia"/>
          <w:sz w:val="28"/>
          <w:szCs w:val="28"/>
        </w:rPr>
        <w:t>2.编制</w:t>
      </w:r>
      <w:r w:rsidR="00911A78" w:rsidRPr="006E2A3F">
        <w:rPr>
          <w:rFonts w:ascii="仿宋" w:eastAsia="仿宋" w:hAnsi="仿宋" w:cs="仿宋" w:hint="eastAsia"/>
          <w:sz w:val="28"/>
          <w:szCs w:val="28"/>
        </w:rPr>
        <w:t>《南通市人民检察院检察系统数据治理项目可行性研究报告（代项目建议书和初步设计）》</w:t>
      </w:r>
      <w:r w:rsidRPr="006E2A3F">
        <w:rPr>
          <w:rFonts w:ascii="仿宋" w:eastAsia="仿宋" w:hAnsi="仿宋" w:cs="仿宋" w:hint="eastAsia"/>
          <w:sz w:val="28"/>
          <w:szCs w:val="28"/>
        </w:rPr>
        <w:t>。</w:t>
      </w:r>
    </w:p>
    <w:p w14:paraId="67E3BCDE" w14:textId="5A938964" w:rsidR="00127767" w:rsidRPr="006E2A3F" w:rsidRDefault="00127767" w:rsidP="00301A33">
      <w:pPr>
        <w:ind w:firstLine="555"/>
        <w:rPr>
          <w:rFonts w:ascii="仿宋" w:eastAsia="仿宋" w:hAnsi="仿宋" w:cs="仿宋" w:hint="eastAsia"/>
          <w:sz w:val="28"/>
          <w:szCs w:val="28"/>
        </w:rPr>
      </w:pPr>
      <w:r w:rsidRPr="006E2A3F">
        <w:rPr>
          <w:rFonts w:ascii="仿宋" w:eastAsia="仿宋" w:hAnsi="仿宋" w:cs="仿宋" w:hint="eastAsia"/>
          <w:sz w:val="28"/>
          <w:szCs w:val="28"/>
        </w:rPr>
        <w:t>3.</w:t>
      </w:r>
      <w:r w:rsidR="00E67FD9" w:rsidRPr="006E2A3F">
        <w:rPr>
          <w:rFonts w:ascii="仿宋" w:eastAsia="仿宋" w:hAnsi="仿宋" w:cs="仿宋" w:hint="eastAsia"/>
          <w:sz w:val="28"/>
          <w:szCs w:val="28"/>
        </w:rPr>
        <w:t xml:space="preserve"> 编制向省检察院汇报及数据局</w:t>
      </w:r>
      <w:r w:rsidRPr="006E2A3F">
        <w:rPr>
          <w:rFonts w:ascii="仿宋" w:eastAsia="仿宋" w:hAnsi="仿宋" w:cs="仿宋" w:hint="eastAsia"/>
          <w:sz w:val="28"/>
          <w:szCs w:val="28"/>
        </w:rPr>
        <w:t>前期论证汇报PPT，并作为主要汇报人在前期论证会议上汇报立项文件。</w:t>
      </w:r>
    </w:p>
    <w:p w14:paraId="285BFE69" w14:textId="514488BA" w:rsidR="00127767" w:rsidRPr="006E2A3F" w:rsidRDefault="00127767" w:rsidP="00301A33">
      <w:pPr>
        <w:ind w:firstLine="555"/>
        <w:rPr>
          <w:rFonts w:ascii="仿宋" w:eastAsia="仿宋" w:hAnsi="仿宋" w:cs="仿宋" w:hint="eastAsia"/>
          <w:sz w:val="28"/>
          <w:szCs w:val="28"/>
        </w:rPr>
      </w:pPr>
      <w:r w:rsidRPr="006E2A3F">
        <w:rPr>
          <w:rFonts w:ascii="仿宋" w:eastAsia="仿宋" w:hAnsi="仿宋" w:cs="仿宋" w:hint="eastAsia"/>
          <w:sz w:val="28"/>
          <w:szCs w:val="28"/>
        </w:rPr>
        <w:t>4.根据专家意见修改完善</w:t>
      </w:r>
      <w:r w:rsidR="00911A78" w:rsidRPr="006E2A3F">
        <w:rPr>
          <w:rFonts w:ascii="仿宋" w:eastAsia="仿宋" w:hAnsi="仿宋" w:cs="仿宋" w:hint="eastAsia"/>
          <w:sz w:val="28"/>
          <w:szCs w:val="28"/>
        </w:rPr>
        <w:t>可行性研究报告（代项目建议书和初步设计）</w:t>
      </w:r>
      <w:r w:rsidRPr="006E2A3F">
        <w:rPr>
          <w:rFonts w:ascii="仿宋" w:eastAsia="仿宋" w:hAnsi="仿宋" w:cs="仿宋" w:hint="eastAsia"/>
          <w:sz w:val="28"/>
          <w:szCs w:val="28"/>
        </w:rPr>
        <w:t>等相关立项文件，以及获得批复意见所需相关手续文件。</w:t>
      </w:r>
    </w:p>
    <w:p w14:paraId="4463C27B" w14:textId="70C7B9E7" w:rsidR="00127767" w:rsidRDefault="00127767" w:rsidP="00301A33">
      <w:pPr>
        <w:ind w:firstLine="555"/>
        <w:rPr>
          <w:rFonts w:ascii="仿宋" w:eastAsia="仿宋" w:hAnsi="仿宋" w:cs="仿宋" w:hint="eastAsia"/>
          <w:sz w:val="28"/>
          <w:szCs w:val="28"/>
        </w:rPr>
      </w:pPr>
      <w:r w:rsidRPr="006E2A3F">
        <w:rPr>
          <w:rFonts w:ascii="仿宋" w:eastAsia="仿宋" w:hAnsi="仿宋" w:cs="仿宋" w:hint="eastAsia"/>
          <w:sz w:val="28"/>
          <w:szCs w:val="28"/>
        </w:rPr>
        <w:t>5.协助建设单位在南通市数字政府项目管理平台上填报相关文件，经建设单位项目负责人审核同意后提交。</w:t>
      </w:r>
    </w:p>
    <w:p w14:paraId="37C3F176" w14:textId="663262E2" w:rsidR="006E2A3F" w:rsidRDefault="006E2A3F" w:rsidP="00301A33">
      <w:pPr>
        <w:ind w:firstLine="555"/>
        <w:rPr>
          <w:rFonts w:ascii="仿宋" w:eastAsia="仿宋" w:hAnsi="仿宋" w:cs="仿宋" w:hint="eastAsia"/>
          <w:sz w:val="28"/>
          <w:szCs w:val="28"/>
        </w:rPr>
      </w:pPr>
      <w:r>
        <w:rPr>
          <w:rFonts w:ascii="仿宋" w:eastAsia="仿宋" w:hAnsi="仿宋" w:cs="仿宋" w:hint="eastAsia"/>
          <w:sz w:val="28"/>
          <w:szCs w:val="28"/>
        </w:rPr>
        <w:t>6.提供立项过程中的资料文件的归档件，胶装成册。</w:t>
      </w:r>
    </w:p>
    <w:p w14:paraId="23FF079C" w14:textId="204C5AB4" w:rsidR="00105A26" w:rsidRPr="006E2A3F" w:rsidRDefault="00105A26" w:rsidP="00301A33">
      <w:pPr>
        <w:ind w:firstLine="555"/>
        <w:rPr>
          <w:rFonts w:ascii="仿宋" w:eastAsia="仿宋" w:hAnsi="仿宋" w:cs="仿宋" w:hint="eastAsia"/>
          <w:sz w:val="28"/>
          <w:szCs w:val="28"/>
        </w:rPr>
      </w:pPr>
      <w:r>
        <w:rPr>
          <w:rFonts w:ascii="仿宋" w:eastAsia="仿宋" w:hAnsi="仿宋" w:cs="仿宋" w:hint="eastAsia"/>
          <w:sz w:val="28"/>
          <w:szCs w:val="28"/>
        </w:rPr>
        <w:t>7.甲方交办的和立项审批相关的其它工作。</w:t>
      </w:r>
    </w:p>
    <w:p w14:paraId="4A882676" w14:textId="5D081876" w:rsidR="00BD44FB" w:rsidRDefault="00974FB8" w:rsidP="00BD44FB">
      <w:pPr>
        <w:rPr>
          <w:rFonts w:ascii="方正仿宋_GBK" w:eastAsia="方正仿宋_GBK" w:hint="eastAsia"/>
          <w:sz w:val="28"/>
          <w:szCs w:val="32"/>
        </w:rPr>
      </w:pPr>
      <w:r>
        <w:rPr>
          <w:rFonts w:ascii="方正仿宋_GBK" w:eastAsia="方正仿宋_GBK" w:hint="eastAsia"/>
          <w:sz w:val="28"/>
          <w:szCs w:val="32"/>
        </w:rPr>
        <w:t>六</w:t>
      </w:r>
      <w:r w:rsidR="00BD44FB">
        <w:rPr>
          <w:rFonts w:ascii="方正仿宋_GBK" w:eastAsia="方正仿宋_GBK" w:hint="eastAsia"/>
          <w:sz w:val="28"/>
          <w:szCs w:val="32"/>
        </w:rPr>
        <w:t>、服务时限</w:t>
      </w:r>
    </w:p>
    <w:p w14:paraId="5D2AAC39" w14:textId="6CB64904" w:rsidR="00BD44FB" w:rsidRPr="00BD44FB" w:rsidRDefault="00BD44FB" w:rsidP="00BD44FB">
      <w:pPr>
        <w:ind w:firstLine="555"/>
        <w:rPr>
          <w:rFonts w:ascii="方正仿宋_GBK" w:eastAsia="方正仿宋_GBK" w:hint="eastAsia"/>
          <w:color w:val="FF0000"/>
          <w:sz w:val="28"/>
          <w:szCs w:val="32"/>
        </w:rPr>
      </w:pPr>
      <w:r w:rsidRPr="00BD44FB">
        <w:rPr>
          <w:rFonts w:ascii="方正仿宋_GBK" w:eastAsia="方正仿宋_GBK" w:hint="eastAsia"/>
          <w:color w:val="FF0000"/>
          <w:sz w:val="28"/>
          <w:szCs w:val="32"/>
        </w:rPr>
        <w:t>成交供应商能够快速响应建设单位相关要求，在2024年</w:t>
      </w:r>
      <w:r w:rsidR="00682A5F">
        <w:rPr>
          <w:rFonts w:ascii="方正仿宋_GBK" w:eastAsia="方正仿宋_GBK" w:hint="eastAsia"/>
          <w:color w:val="FF0000"/>
          <w:sz w:val="28"/>
          <w:szCs w:val="32"/>
        </w:rPr>
        <w:t>9</w:t>
      </w:r>
      <w:r w:rsidRPr="00BD44FB">
        <w:rPr>
          <w:rFonts w:ascii="方正仿宋_GBK" w:eastAsia="方正仿宋_GBK" w:hint="eastAsia"/>
          <w:color w:val="FF0000"/>
          <w:sz w:val="28"/>
          <w:szCs w:val="32"/>
        </w:rPr>
        <w:t>月30日前完成可行性研究报告初稿编制，协助建设单位在</w:t>
      </w:r>
      <w:r w:rsidR="00682A5F">
        <w:rPr>
          <w:rFonts w:ascii="方正仿宋_GBK" w:eastAsia="方正仿宋_GBK" w:hint="eastAsia"/>
          <w:color w:val="FF0000"/>
          <w:sz w:val="28"/>
          <w:szCs w:val="32"/>
        </w:rPr>
        <w:t>10</w:t>
      </w:r>
      <w:r w:rsidRPr="00BD44FB">
        <w:rPr>
          <w:rFonts w:ascii="方正仿宋_GBK" w:eastAsia="方正仿宋_GBK" w:hint="eastAsia"/>
          <w:color w:val="FF0000"/>
          <w:sz w:val="28"/>
          <w:szCs w:val="32"/>
        </w:rPr>
        <w:t>月3</w:t>
      </w:r>
      <w:r w:rsidR="00682A5F">
        <w:rPr>
          <w:rFonts w:ascii="方正仿宋_GBK" w:eastAsia="方正仿宋_GBK" w:hint="eastAsia"/>
          <w:color w:val="FF0000"/>
          <w:sz w:val="28"/>
          <w:szCs w:val="32"/>
        </w:rPr>
        <w:t>0</w:t>
      </w:r>
      <w:r w:rsidRPr="00BD44FB">
        <w:rPr>
          <w:rFonts w:ascii="方正仿宋_GBK" w:eastAsia="方正仿宋_GBK" w:hint="eastAsia"/>
          <w:color w:val="FF0000"/>
          <w:sz w:val="28"/>
          <w:szCs w:val="32"/>
        </w:rPr>
        <w:t>日前按时提交立项文件相关材料。在前期论证前，成交供应商需进一步细化完善可行性研究报告。</w:t>
      </w:r>
    </w:p>
    <w:p w14:paraId="23D021EA" w14:textId="6929EE87" w:rsidR="00415AE4" w:rsidRDefault="00974FB8">
      <w:pPr>
        <w:rPr>
          <w:rFonts w:ascii="方正仿宋_GBK" w:eastAsia="方正仿宋_GBK" w:hint="eastAsia"/>
          <w:sz w:val="28"/>
          <w:szCs w:val="32"/>
        </w:rPr>
      </w:pPr>
      <w:r>
        <w:rPr>
          <w:rFonts w:ascii="方正仿宋_GBK" w:eastAsia="方正仿宋_GBK" w:hint="eastAsia"/>
          <w:sz w:val="28"/>
          <w:szCs w:val="32"/>
        </w:rPr>
        <w:t>七</w:t>
      </w:r>
      <w:r w:rsidR="000C69E8">
        <w:rPr>
          <w:rFonts w:ascii="方正仿宋_GBK" w:eastAsia="方正仿宋_GBK" w:hint="eastAsia"/>
          <w:sz w:val="28"/>
          <w:szCs w:val="32"/>
        </w:rPr>
        <w:t>、服务验收标准</w:t>
      </w:r>
    </w:p>
    <w:p w14:paraId="434C092C" w14:textId="676E7E75" w:rsidR="000C69E8" w:rsidRDefault="000C69E8" w:rsidP="000C69E8">
      <w:pPr>
        <w:ind w:firstLine="555"/>
        <w:rPr>
          <w:rFonts w:ascii="方正仿宋_GBK" w:eastAsia="方正仿宋_GBK" w:hint="eastAsia"/>
          <w:sz w:val="28"/>
          <w:szCs w:val="32"/>
        </w:rPr>
      </w:pPr>
      <w:r>
        <w:rPr>
          <w:rFonts w:ascii="方正仿宋_GBK" w:eastAsia="方正仿宋_GBK" w:hint="eastAsia"/>
          <w:sz w:val="28"/>
          <w:szCs w:val="32"/>
        </w:rPr>
        <w:lastRenderedPageBreak/>
        <w:t>项目获得南通市数据局的立项批复意见后，建设单位在7个工作日内组织服务履约验收。</w:t>
      </w:r>
    </w:p>
    <w:p w14:paraId="57EF8D98" w14:textId="7F248513" w:rsidR="000C69E8" w:rsidRDefault="00974FB8" w:rsidP="000C69E8">
      <w:pPr>
        <w:rPr>
          <w:rFonts w:ascii="方正仿宋_GBK" w:eastAsia="方正仿宋_GBK" w:hint="eastAsia"/>
          <w:sz w:val="28"/>
          <w:szCs w:val="32"/>
        </w:rPr>
      </w:pPr>
      <w:r>
        <w:rPr>
          <w:rFonts w:ascii="方正仿宋_GBK" w:eastAsia="方正仿宋_GBK" w:hint="eastAsia"/>
          <w:sz w:val="28"/>
          <w:szCs w:val="32"/>
        </w:rPr>
        <w:t>八</w:t>
      </w:r>
      <w:r w:rsidR="000C69E8">
        <w:rPr>
          <w:rFonts w:ascii="方正仿宋_GBK" w:eastAsia="方正仿宋_GBK" w:hint="eastAsia"/>
          <w:sz w:val="28"/>
          <w:szCs w:val="32"/>
        </w:rPr>
        <w:t>、付款方式</w:t>
      </w:r>
    </w:p>
    <w:p w14:paraId="61518A93" w14:textId="1F01BD7F" w:rsidR="000C69E8" w:rsidRDefault="000C69E8" w:rsidP="000C69E8">
      <w:pPr>
        <w:ind w:firstLine="555"/>
        <w:rPr>
          <w:rFonts w:ascii="方正仿宋_GBK" w:eastAsia="方正仿宋_GBK" w:hint="eastAsia"/>
          <w:sz w:val="28"/>
          <w:szCs w:val="32"/>
        </w:rPr>
      </w:pPr>
      <w:r>
        <w:rPr>
          <w:rFonts w:ascii="方正仿宋_GBK" w:eastAsia="方正仿宋_GBK" w:hint="eastAsia"/>
          <w:sz w:val="28"/>
          <w:szCs w:val="32"/>
        </w:rPr>
        <w:t>服务履约验收合格后一次性支付。</w:t>
      </w:r>
    </w:p>
    <w:p w14:paraId="19D472D2" w14:textId="4C2E7EDA" w:rsidR="00415AE4" w:rsidRDefault="00415AE4" w:rsidP="00974FB8">
      <w:pPr>
        <w:widowControl/>
        <w:jc w:val="left"/>
        <w:rPr>
          <w:rFonts w:ascii="方正仿宋_GBK" w:eastAsia="方正仿宋_GBK" w:hint="eastAsia"/>
          <w:sz w:val="28"/>
          <w:szCs w:val="32"/>
        </w:rPr>
      </w:pPr>
    </w:p>
    <w:p w14:paraId="77B169F1" w14:textId="77777777" w:rsidR="00E67FD9" w:rsidRDefault="00E67FD9" w:rsidP="00974FB8">
      <w:pPr>
        <w:widowControl/>
        <w:jc w:val="left"/>
        <w:rPr>
          <w:rFonts w:ascii="方正仿宋_GBK" w:eastAsia="方正仿宋_GBK" w:hint="eastAsia"/>
          <w:sz w:val="28"/>
          <w:szCs w:val="32"/>
        </w:rPr>
      </w:pPr>
    </w:p>
    <w:p w14:paraId="12D1EFD8" w14:textId="77777777" w:rsidR="00E67FD9" w:rsidRDefault="00E67FD9" w:rsidP="00974FB8">
      <w:pPr>
        <w:widowControl/>
        <w:jc w:val="left"/>
        <w:rPr>
          <w:rFonts w:ascii="方正仿宋_GBK" w:eastAsia="方正仿宋_GBK" w:hint="eastAsia"/>
          <w:sz w:val="28"/>
          <w:szCs w:val="32"/>
        </w:rPr>
      </w:pPr>
    </w:p>
    <w:p w14:paraId="434F07B4" w14:textId="77777777" w:rsidR="00E67FD9" w:rsidRDefault="00E67FD9" w:rsidP="00974FB8">
      <w:pPr>
        <w:widowControl/>
        <w:jc w:val="left"/>
        <w:rPr>
          <w:rFonts w:ascii="方正仿宋_GBK" w:eastAsia="方正仿宋_GBK" w:hint="eastAsia"/>
          <w:sz w:val="28"/>
          <w:szCs w:val="32"/>
        </w:rPr>
      </w:pPr>
    </w:p>
    <w:p w14:paraId="4B30D973" w14:textId="0ACA0600" w:rsidR="00E67FD9" w:rsidRDefault="00E67FD9" w:rsidP="00974FB8">
      <w:pPr>
        <w:widowControl/>
        <w:jc w:val="left"/>
        <w:rPr>
          <w:rFonts w:ascii="方正仿宋_GBK" w:eastAsia="方正仿宋_GBK" w:hint="eastAsia"/>
          <w:sz w:val="28"/>
          <w:szCs w:val="32"/>
        </w:rPr>
      </w:pPr>
      <w:r>
        <w:rPr>
          <w:rFonts w:ascii="方正仿宋_GBK" w:eastAsia="方正仿宋_GBK" w:hint="eastAsia"/>
          <w:sz w:val="28"/>
          <w:szCs w:val="32"/>
        </w:rPr>
        <w:t xml:space="preserve">                                          南通市人民检察院</w:t>
      </w:r>
    </w:p>
    <w:p w14:paraId="69151B7B" w14:textId="1E1A3748" w:rsidR="00E67FD9" w:rsidRDefault="00E67FD9" w:rsidP="00974FB8">
      <w:pPr>
        <w:widowControl/>
        <w:jc w:val="left"/>
        <w:rPr>
          <w:rFonts w:ascii="方正仿宋_GBK" w:eastAsia="方正仿宋_GBK" w:hint="eastAsia"/>
          <w:sz w:val="28"/>
          <w:szCs w:val="32"/>
        </w:rPr>
      </w:pPr>
      <w:r>
        <w:rPr>
          <w:rFonts w:ascii="方正仿宋_GBK" w:eastAsia="方正仿宋_GBK"/>
          <w:sz w:val="28"/>
          <w:szCs w:val="32"/>
        </w:rPr>
        <w:tab/>
      </w:r>
      <w:r>
        <w:rPr>
          <w:rFonts w:ascii="方正仿宋_GBK" w:eastAsia="方正仿宋_GBK"/>
          <w:sz w:val="28"/>
          <w:szCs w:val="32"/>
        </w:rPr>
        <w:tab/>
      </w:r>
      <w:r>
        <w:rPr>
          <w:rFonts w:ascii="方正仿宋_GBK" w:eastAsia="方正仿宋_GBK"/>
          <w:sz w:val="28"/>
          <w:szCs w:val="32"/>
        </w:rPr>
        <w:tab/>
      </w:r>
      <w:r>
        <w:rPr>
          <w:rFonts w:ascii="方正仿宋_GBK" w:eastAsia="方正仿宋_GBK"/>
          <w:sz w:val="28"/>
          <w:szCs w:val="32"/>
        </w:rPr>
        <w:tab/>
      </w:r>
      <w:r>
        <w:rPr>
          <w:rFonts w:ascii="方正仿宋_GBK" w:eastAsia="方正仿宋_GBK"/>
          <w:sz w:val="28"/>
          <w:szCs w:val="32"/>
        </w:rPr>
        <w:tab/>
      </w:r>
      <w:r>
        <w:rPr>
          <w:rFonts w:ascii="方正仿宋_GBK" w:eastAsia="方正仿宋_GBK"/>
          <w:sz w:val="28"/>
          <w:szCs w:val="32"/>
        </w:rPr>
        <w:tab/>
      </w:r>
      <w:r>
        <w:rPr>
          <w:rFonts w:ascii="方正仿宋_GBK" w:eastAsia="方正仿宋_GBK"/>
          <w:sz w:val="28"/>
          <w:szCs w:val="32"/>
        </w:rPr>
        <w:tab/>
      </w:r>
      <w:r>
        <w:rPr>
          <w:rFonts w:ascii="方正仿宋_GBK" w:eastAsia="方正仿宋_GBK"/>
          <w:sz w:val="28"/>
          <w:szCs w:val="32"/>
        </w:rPr>
        <w:tab/>
      </w:r>
      <w:r>
        <w:rPr>
          <w:rFonts w:ascii="方正仿宋_GBK" w:eastAsia="方正仿宋_GBK"/>
          <w:sz w:val="28"/>
          <w:szCs w:val="32"/>
        </w:rPr>
        <w:tab/>
      </w:r>
      <w:r>
        <w:rPr>
          <w:rFonts w:ascii="方正仿宋_GBK" w:eastAsia="方正仿宋_GBK"/>
          <w:sz w:val="28"/>
          <w:szCs w:val="32"/>
        </w:rPr>
        <w:tab/>
      </w:r>
      <w:r>
        <w:rPr>
          <w:rFonts w:ascii="方正仿宋_GBK" w:eastAsia="方正仿宋_GBK"/>
          <w:sz w:val="28"/>
          <w:szCs w:val="32"/>
        </w:rPr>
        <w:tab/>
      </w:r>
      <w:r>
        <w:rPr>
          <w:rFonts w:ascii="方正仿宋_GBK" w:eastAsia="方正仿宋_GBK"/>
          <w:sz w:val="28"/>
          <w:szCs w:val="32"/>
        </w:rPr>
        <w:tab/>
      </w:r>
      <w:r>
        <w:rPr>
          <w:rFonts w:ascii="方正仿宋_GBK" w:eastAsia="方正仿宋_GBK"/>
          <w:sz w:val="28"/>
          <w:szCs w:val="32"/>
        </w:rPr>
        <w:tab/>
      </w:r>
      <w:r>
        <w:rPr>
          <w:rFonts w:ascii="方正仿宋_GBK" w:eastAsia="方正仿宋_GBK"/>
          <w:sz w:val="28"/>
          <w:szCs w:val="32"/>
        </w:rPr>
        <w:tab/>
        <w:t>2024年7月</w:t>
      </w:r>
      <w:r w:rsidR="00105A26">
        <w:rPr>
          <w:rFonts w:ascii="方正仿宋_GBK" w:eastAsia="方正仿宋_GBK" w:hint="eastAsia"/>
          <w:sz w:val="28"/>
          <w:szCs w:val="32"/>
        </w:rPr>
        <w:t>31</w:t>
      </w:r>
      <w:r>
        <w:rPr>
          <w:rFonts w:ascii="方正仿宋_GBK" w:eastAsia="方正仿宋_GBK"/>
          <w:sz w:val="28"/>
          <w:szCs w:val="32"/>
        </w:rPr>
        <w:t>日</w:t>
      </w:r>
    </w:p>
    <w:sectPr w:rsidR="00E67F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EC814" w14:textId="77777777" w:rsidR="00E67CF8" w:rsidRDefault="00E67CF8" w:rsidP="00F91C1A">
      <w:pPr>
        <w:rPr>
          <w:rFonts w:hint="eastAsia"/>
        </w:rPr>
      </w:pPr>
      <w:r>
        <w:separator/>
      </w:r>
    </w:p>
  </w:endnote>
  <w:endnote w:type="continuationSeparator" w:id="0">
    <w:p w14:paraId="0847040E" w14:textId="77777777" w:rsidR="00E67CF8" w:rsidRDefault="00E67CF8" w:rsidP="00F91C1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D09BF" w14:textId="77777777" w:rsidR="00E67CF8" w:rsidRDefault="00E67CF8" w:rsidP="00F91C1A">
      <w:pPr>
        <w:rPr>
          <w:rFonts w:hint="eastAsia"/>
        </w:rPr>
      </w:pPr>
      <w:r>
        <w:separator/>
      </w:r>
    </w:p>
  </w:footnote>
  <w:footnote w:type="continuationSeparator" w:id="0">
    <w:p w14:paraId="03B1ADFE" w14:textId="77777777" w:rsidR="00E67CF8" w:rsidRDefault="00E67CF8" w:rsidP="00F91C1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E4"/>
    <w:rsid w:val="00097F13"/>
    <w:rsid w:val="000C69E8"/>
    <w:rsid w:val="00105A26"/>
    <w:rsid w:val="00127767"/>
    <w:rsid w:val="00134E8E"/>
    <w:rsid w:val="001E0DAF"/>
    <w:rsid w:val="00301A33"/>
    <w:rsid w:val="00314AAA"/>
    <w:rsid w:val="00376249"/>
    <w:rsid w:val="003C0A1F"/>
    <w:rsid w:val="00404FA4"/>
    <w:rsid w:val="00415AE4"/>
    <w:rsid w:val="004175FE"/>
    <w:rsid w:val="00524AA8"/>
    <w:rsid w:val="0054130C"/>
    <w:rsid w:val="00551E40"/>
    <w:rsid w:val="005A1079"/>
    <w:rsid w:val="00635ADD"/>
    <w:rsid w:val="0064475F"/>
    <w:rsid w:val="00650AD2"/>
    <w:rsid w:val="00682A5F"/>
    <w:rsid w:val="006E280E"/>
    <w:rsid w:val="006E2A3F"/>
    <w:rsid w:val="007739A7"/>
    <w:rsid w:val="00911A78"/>
    <w:rsid w:val="00974FB8"/>
    <w:rsid w:val="00A30DAF"/>
    <w:rsid w:val="00AC4ADE"/>
    <w:rsid w:val="00B67FC7"/>
    <w:rsid w:val="00B9557D"/>
    <w:rsid w:val="00BD44FB"/>
    <w:rsid w:val="00C47B4A"/>
    <w:rsid w:val="00C706FE"/>
    <w:rsid w:val="00C832B6"/>
    <w:rsid w:val="00C9579C"/>
    <w:rsid w:val="00D218DB"/>
    <w:rsid w:val="00DA4A32"/>
    <w:rsid w:val="00DE2C2E"/>
    <w:rsid w:val="00E560CD"/>
    <w:rsid w:val="00E67CF8"/>
    <w:rsid w:val="00E67FD9"/>
    <w:rsid w:val="00E8728C"/>
    <w:rsid w:val="00EC3360"/>
    <w:rsid w:val="00F82C1A"/>
    <w:rsid w:val="00F91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7D978"/>
  <w15:chartTrackingRefBased/>
  <w15:docId w15:val="{EE54F319-1483-440F-9F49-CB34E07A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1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1C1A"/>
    <w:pPr>
      <w:tabs>
        <w:tab w:val="center" w:pos="4153"/>
        <w:tab w:val="right" w:pos="8306"/>
      </w:tabs>
      <w:snapToGrid w:val="0"/>
      <w:jc w:val="center"/>
    </w:pPr>
    <w:rPr>
      <w:sz w:val="18"/>
      <w:szCs w:val="18"/>
    </w:rPr>
  </w:style>
  <w:style w:type="character" w:customStyle="1" w:styleId="a5">
    <w:name w:val="页眉 字符"/>
    <w:basedOn w:val="a0"/>
    <w:link w:val="a4"/>
    <w:uiPriority w:val="99"/>
    <w:rsid w:val="00F91C1A"/>
    <w:rPr>
      <w:sz w:val="18"/>
      <w:szCs w:val="18"/>
    </w:rPr>
  </w:style>
  <w:style w:type="paragraph" w:styleId="a6">
    <w:name w:val="footer"/>
    <w:basedOn w:val="a"/>
    <w:link w:val="a7"/>
    <w:uiPriority w:val="99"/>
    <w:unhideWhenUsed/>
    <w:rsid w:val="00F91C1A"/>
    <w:pPr>
      <w:tabs>
        <w:tab w:val="center" w:pos="4153"/>
        <w:tab w:val="right" w:pos="8306"/>
      </w:tabs>
      <w:snapToGrid w:val="0"/>
      <w:jc w:val="left"/>
    </w:pPr>
    <w:rPr>
      <w:sz w:val="18"/>
      <w:szCs w:val="18"/>
    </w:rPr>
  </w:style>
  <w:style w:type="character" w:customStyle="1" w:styleId="a7">
    <w:name w:val="页脚 字符"/>
    <w:basedOn w:val="a0"/>
    <w:link w:val="a6"/>
    <w:uiPriority w:val="99"/>
    <w:rsid w:val="00F91C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00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bailing3816</dc:creator>
  <cp:keywords/>
  <dc:description/>
  <cp:lastModifiedBy>9 atom</cp:lastModifiedBy>
  <cp:revision>14</cp:revision>
  <cp:lastPrinted>2024-07-30T02:53:00Z</cp:lastPrinted>
  <dcterms:created xsi:type="dcterms:W3CDTF">2024-07-24T03:53:00Z</dcterms:created>
  <dcterms:modified xsi:type="dcterms:W3CDTF">2024-07-31T08:56:00Z</dcterms:modified>
</cp:coreProperties>
</file>