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adjustRightInd w:val="0"/>
        <w:snapToGrid w:val="0"/>
        <w:spacing w:before="0" w:after="0" w:line="800" w:lineRule="exact"/>
        <w:jc w:val="center"/>
        <w:textAlignment w:val="baseline"/>
        <w:rPr>
          <w:rFonts w:hint="eastAsia" w:ascii="宋体" w:hAnsi="宋体" w:eastAsia="宋体" w:cs="宋体"/>
          <w:color w:val="auto"/>
          <w:w w:val="80"/>
          <w:szCs w:val="44"/>
          <w:highlight w:val="none"/>
          <w:lang w:eastAsia="zh-CN"/>
        </w:rPr>
      </w:pPr>
      <w:r>
        <w:rPr>
          <w:rFonts w:hint="eastAsia" w:ascii="宋体" w:hAnsi="宋体" w:eastAsia="宋体" w:cs="宋体"/>
          <w:color w:val="auto"/>
          <w:w w:val="80"/>
          <w:szCs w:val="44"/>
          <w:highlight w:val="none"/>
          <w:lang w:eastAsia="zh-CN"/>
        </w:rPr>
        <w:t>江苏省南通市人民检察院室外绿化养护、室内租摆</w:t>
      </w:r>
    </w:p>
    <w:p>
      <w:pPr>
        <w:pStyle w:val="5"/>
        <w:keepNext w:val="0"/>
        <w:keepLines w:val="0"/>
        <w:adjustRightInd w:val="0"/>
        <w:snapToGrid w:val="0"/>
        <w:spacing w:before="0" w:after="0" w:line="800" w:lineRule="exact"/>
        <w:jc w:val="center"/>
        <w:textAlignment w:val="baseline"/>
        <w:rPr>
          <w:rFonts w:hint="eastAsia" w:ascii="宋体" w:hAnsi="宋体" w:eastAsia="宋体" w:cs="宋体"/>
          <w:color w:val="auto"/>
          <w:w w:val="80"/>
          <w:szCs w:val="44"/>
          <w:highlight w:val="none"/>
        </w:rPr>
      </w:pPr>
      <w:r>
        <w:rPr>
          <w:rFonts w:hint="eastAsia" w:ascii="宋体" w:hAnsi="宋体" w:eastAsia="宋体" w:cs="宋体"/>
          <w:color w:val="auto"/>
          <w:w w:val="80"/>
          <w:szCs w:val="44"/>
          <w:highlight w:val="none"/>
          <w:lang w:eastAsia="zh-CN"/>
        </w:rPr>
        <w:t>项目</w:t>
      </w:r>
      <w:r>
        <w:rPr>
          <w:rFonts w:hint="eastAsia" w:ascii="宋体" w:hAnsi="宋体" w:eastAsia="宋体" w:cs="宋体"/>
          <w:color w:val="auto"/>
          <w:w w:val="80"/>
          <w:szCs w:val="44"/>
          <w:highlight w:val="none"/>
        </w:rPr>
        <w:t>需求</w:t>
      </w:r>
    </w:p>
    <w:p>
      <w:pPr>
        <w:spacing w:line="500" w:lineRule="exact"/>
        <w:ind w:firstLine="480" w:firstLineChars="200"/>
        <w:jc w:val="left"/>
        <w:outlineLvl w:val="0"/>
        <w:rPr>
          <w:rFonts w:hint="eastAsia" w:ascii="宋体" w:hAnsi="宋体" w:eastAsia="宋体" w:cs="宋体"/>
          <w:color w:val="auto"/>
          <w:sz w:val="24"/>
          <w:szCs w:val="22"/>
          <w:highlight w:val="none"/>
          <w:lang w:eastAsia="zh-CN"/>
        </w:rPr>
      </w:pPr>
      <w:bookmarkStart w:id="0" w:name="_Hlk42244190"/>
    </w:p>
    <w:bookmarkEnd w:id="0"/>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1"/>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一、项目概况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bCs/>
          <w:color w:val="auto"/>
          <w:sz w:val="24"/>
          <w:szCs w:val="24"/>
          <w:highlight w:val="none"/>
          <w:u w:val="thick" w:color="FF0000"/>
        </w:rPr>
      </w:pPr>
      <w:r>
        <w:rPr>
          <w:rFonts w:hint="eastAsia" w:ascii="宋体" w:hAnsi="宋体" w:eastAsia="宋体"/>
          <w:bCs/>
          <w:color w:val="auto"/>
          <w:sz w:val="24"/>
          <w:szCs w:val="24"/>
          <w:highlight w:val="none"/>
        </w:rPr>
        <w:t>为了净化环境，提高工作效率，拟对</w:t>
      </w:r>
      <w:r>
        <w:rPr>
          <w:rFonts w:hint="eastAsia" w:ascii="宋体" w:hAnsi="宋体" w:eastAsia="宋体"/>
          <w:bCs/>
          <w:color w:val="auto"/>
          <w:sz w:val="24"/>
          <w:szCs w:val="24"/>
          <w:highlight w:val="none"/>
          <w:lang w:eastAsia="zh-CN"/>
        </w:rPr>
        <w:t>江苏省南通市人民检</w:t>
      </w:r>
      <w:r>
        <w:rPr>
          <w:rFonts w:hint="eastAsia" w:ascii="宋体" w:hAnsi="宋体" w:eastAsia="宋体" w:cs="Times New Roman"/>
          <w:bCs/>
          <w:color w:val="auto"/>
          <w:sz w:val="24"/>
          <w:szCs w:val="24"/>
          <w:highlight w:val="none"/>
          <w:lang w:eastAsia="zh-CN"/>
        </w:rPr>
        <w:t>察院</w:t>
      </w:r>
      <w:r>
        <w:rPr>
          <w:rFonts w:hint="eastAsia" w:ascii="宋体" w:hAnsi="宋体" w:eastAsia="宋体" w:cs="Times New Roman"/>
          <w:bCs/>
          <w:color w:val="auto"/>
          <w:sz w:val="24"/>
          <w:szCs w:val="24"/>
          <w:highlight w:val="none"/>
          <w:lang w:val="en-US" w:eastAsia="zh-CN"/>
        </w:rPr>
        <w:t>室外绿化养护及</w:t>
      </w:r>
      <w:r>
        <w:rPr>
          <w:rFonts w:hint="eastAsia" w:ascii="宋体" w:hAnsi="宋体" w:eastAsia="宋体" w:cs="Times New Roman"/>
          <w:bCs/>
          <w:color w:val="auto"/>
          <w:sz w:val="24"/>
          <w:szCs w:val="24"/>
          <w:highlight w:val="none"/>
          <w:lang w:eastAsia="zh-CN"/>
        </w:rPr>
        <w:t>室</w:t>
      </w:r>
      <w:r>
        <w:rPr>
          <w:rFonts w:hint="eastAsia" w:ascii="宋体" w:hAnsi="宋体" w:eastAsia="宋体"/>
          <w:bCs/>
          <w:color w:val="auto"/>
          <w:sz w:val="24"/>
          <w:szCs w:val="24"/>
          <w:highlight w:val="none"/>
        </w:rPr>
        <w:t>内绿化租摆进行招标。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62" w:leftChars="0" w:firstLine="482" w:firstLineChars="0"/>
        <w:textAlignment w:val="auto"/>
        <w:outlineLvl w:val="1"/>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室外养护清单</w:t>
      </w:r>
    </w:p>
    <w:tbl>
      <w:tblPr>
        <w:tblStyle w:val="8"/>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1"/>
        <w:gridCol w:w="2535"/>
        <w:gridCol w:w="3655"/>
        <w:gridCol w:w="2201"/>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名称</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规格(cm)</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榉树</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φ24-25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桂花（独杆）</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φ17 杆高180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香樟（全冠）</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φ20-22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鸡爪槭</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罗汉松</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D16 造型</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罗汉松</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D12 造型</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罗汉松</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D8 造型</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红梅</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D10-12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广玉兰</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φ22-24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广玉兰</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φ16-18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银杏</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φ20-22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银杏</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φ18-20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金桂光球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W350-380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金桂光球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W280-300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金桂光球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W200-220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茶花</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W200 H250-300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茶花</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W150 H200-250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鸡爪槭</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红枫</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垂丝海棠</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φ5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红叶石楠</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W120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红叶石楠</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W80 H100-120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龟甲冬青球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W120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茶梅球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W130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毛鹃球</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W100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金森女贞</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W30 H40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红叶石楠</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W40 H40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铁树</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铁树</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铁树</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麦冬草</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W60大塘</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百慕大+黑麦草</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10月份左右复播黑麦草草籽</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草花</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一年6次 包括养护</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2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花箱内植物更换及养护</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2m×0.3m×7组；7m×0.8m×1组</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2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北楼绿化综合养护</w:t>
            </w:r>
          </w:p>
        </w:tc>
        <w:tc>
          <w:tcPr>
            <w:tcW w:w="3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灌木、草坪等</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w:t>
            </w:r>
          </w:p>
        </w:tc>
      </w:tr>
    </w:tbl>
    <w:p>
      <w:pPr>
        <w:pStyle w:val="2"/>
        <w:numPr>
          <w:ilvl w:val="0"/>
          <w:numId w:val="0"/>
        </w:numPr>
        <w:ind w:leftChars="400"/>
        <w:rPr>
          <w:rFonts w:hint="default"/>
          <w:color w:val="auto"/>
          <w:highlight w:val="none"/>
          <w:lang w:val="en-US" w:eastAsia="zh-CN"/>
        </w:rPr>
      </w:pPr>
      <w:bookmarkStart w:id="1" w:name="_GoBack"/>
      <w:bookmarkEnd w:id="1"/>
    </w:p>
    <w:p>
      <w:pPr>
        <w:pStyle w:val="2"/>
        <w:numPr>
          <w:ilvl w:val="0"/>
          <w:numId w:val="1"/>
        </w:numPr>
        <w:ind w:left="-62" w:leftChars="0" w:firstLine="482" w:firstLineChars="0"/>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室内租摆清单</w:t>
      </w:r>
    </w:p>
    <w:tbl>
      <w:tblPr>
        <w:tblStyle w:val="8"/>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2535"/>
        <w:gridCol w:w="3360"/>
        <w:gridCol w:w="109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名称</w:t>
            </w:r>
          </w:p>
        </w:tc>
        <w:tc>
          <w:tcPr>
            <w:tcW w:w="3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室外盆景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高1.5米以上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特大型植物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高2米以上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大型植物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高1.2米-2米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中型植物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高0.5米-1.2米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小型植物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高0.5米以下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花卉或组合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说明：所有盆栽植物必须为陶盆或瓷盆。</w:t>
            </w:r>
          </w:p>
        </w:tc>
      </w:tr>
    </w:tbl>
    <w:p>
      <w:pPr>
        <w:pStyle w:val="2"/>
        <w:numPr>
          <w:ilvl w:val="0"/>
          <w:numId w:val="0"/>
        </w:numPr>
        <w:ind w:leftChars="200"/>
        <w:rPr>
          <w:rFonts w:hint="default" w:ascii="宋体" w:hAnsi="宋体" w:eastAsia="宋体" w:cs="Times New Roman"/>
          <w:b/>
          <w:bCs/>
          <w:color w:val="auto"/>
          <w:kern w:val="2"/>
          <w:sz w:val="24"/>
          <w:szCs w:val="24"/>
          <w:highlight w:val="none"/>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pacing w:line="360" w:lineRule="auto"/>
        <w:ind w:left="-62" w:leftChars="0" w:firstLine="482" w:firstLineChars="0"/>
        <w:textAlignment w:val="auto"/>
        <w:outlineLvl w:val="1"/>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养护要求</w:t>
      </w:r>
    </w:p>
    <w:p>
      <w:pPr>
        <w:spacing w:line="360" w:lineRule="auto"/>
        <w:ind w:firstLine="480" w:firstLineChars="200"/>
        <w:rPr>
          <w:rFonts w:hint="eastAsia" w:ascii="宋体" w:hAnsi="宋体" w:cs="宋体"/>
          <w:bCs/>
          <w:color w:val="auto"/>
          <w:kern w:val="1"/>
          <w:sz w:val="24"/>
          <w:highlight w:val="none"/>
        </w:rPr>
      </w:pPr>
      <w:r>
        <w:rPr>
          <w:rFonts w:hint="eastAsia" w:ascii="宋体" w:hAnsi="宋体" w:cs="宋体"/>
          <w:bCs/>
          <w:color w:val="auto"/>
          <w:kern w:val="1"/>
          <w:sz w:val="24"/>
          <w:highlight w:val="none"/>
          <w:lang w:val="en-US" w:eastAsia="zh-CN"/>
        </w:rPr>
        <w:t>1.</w:t>
      </w:r>
      <w:r>
        <w:rPr>
          <w:rFonts w:hint="eastAsia" w:ascii="宋体" w:hAnsi="宋体" w:cs="宋体"/>
          <w:bCs/>
          <w:color w:val="auto"/>
          <w:kern w:val="1"/>
          <w:sz w:val="24"/>
          <w:highlight w:val="none"/>
        </w:rPr>
        <w:t>承包方式：包工包料</w:t>
      </w:r>
    </w:p>
    <w:p>
      <w:pPr>
        <w:spacing w:line="360" w:lineRule="auto"/>
        <w:ind w:firstLine="480" w:firstLineChars="200"/>
        <w:rPr>
          <w:rFonts w:hint="eastAsia" w:ascii="宋体" w:hAnsi="宋体" w:cs="宋体"/>
          <w:bCs/>
          <w:color w:val="auto"/>
          <w:kern w:val="1"/>
          <w:sz w:val="24"/>
          <w:highlight w:val="none"/>
        </w:rPr>
      </w:pPr>
      <w:r>
        <w:rPr>
          <w:rFonts w:hint="eastAsia" w:ascii="宋体" w:hAnsi="宋体" w:cs="宋体"/>
          <w:bCs/>
          <w:color w:val="auto"/>
          <w:kern w:val="1"/>
          <w:sz w:val="24"/>
          <w:highlight w:val="none"/>
          <w:lang w:val="en-US" w:eastAsia="zh-CN"/>
        </w:rPr>
        <w:t>2.</w:t>
      </w:r>
      <w:r>
        <w:rPr>
          <w:rFonts w:hint="eastAsia" w:ascii="宋体" w:hAnsi="宋体" w:cs="宋体"/>
          <w:bCs/>
          <w:color w:val="auto"/>
          <w:kern w:val="1"/>
          <w:sz w:val="24"/>
          <w:highlight w:val="none"/>
        </w:rPr>
        <w:t>养护等级：</w:t>
      </w:r>
      <w:r>
        <w:rPr>
          <w:rFonts w:hint="eastAsia" w:ascii="宋体" w:hAnsi="宋体" w:cs="宋体"/>
          <w:bCs/>
          <w:color w:val="auto"/>
          <w:kern w:val="1"/>
          <w:sz w:val="24"/>
          <w:highlight w:val="none"/>
          <w:lang w:eastAsia="zh-CN"/>
        </w:rPr>
        <w:t>一</w:t>
      </w:r>
      <w:r>
        <w:rPr>
          <w:rFonts w:hint="eastAsia" w:ascii="宋体" w:hAnsi="宋体" w:cs="宋体"/>
          <w:bCs/>
          <w:color w:val="auto"/>
          <w:kern w:val="1"/>
          <w:sz w:val="24"/>
          <w:highlight w:val="none"/>
        </w:rPr>
        <w:t>级</w:t>
      </w:r>
    </w:p>
    <w:p>
      <w:pPr>
        <w:pStyle w:val="7"/>
        <w:widowControl w:val="0"/>
        <w:spacing w:before="0" w:beforeAutospacing="0" w:after="0" w:afterAutospacing="0" w:line="560" w:lineRule="exact"/>
        <w:ind w:firstLine="480" w:firstLineChars="200"/>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3、由中标方专业人员负责定期对</w:t>
      </w:r>
      <w:r>
        <w:rPr>
          <w:rFonts w:hint="eastAsia" w:ascii="宋体" w:hAnsi="宋体" w:cs="Times New Roman"/>
          <w:color w:val="auto"/>
          <w:kern w:val="2"/>
          <w:sz w:val="24"/>
          <w:szCs w:val="22"/>
          <w:highlight w:val="none"/>
          <w:lang w:val="en-US" w:eastAsia="zh-CN" w:bidi="ar-SA"/>
        </w:rPr>
        <w:t>南通市人民检察院院内</w:t>
      </w:r>
      <w:r>
        <w:rPr>
          <w:rFonts w:hint="eastAsia" w:ascii="宋体" w:hAnsi="宋体" w:eastAsia="宋体" w:cs="Times New Roman"/>
          <w:color w:val="auto"/>
          <w:kern w:val="2"/>
          <w:sz w:val="24"/>
          <w:szCs w:val="22"/>
          <w:highlight w:val="none"/>
          <w:lang w:val="en-US" w:eastAsia="zh-CN" w:bidi="ar-SA"/>
        </w:rPr>
        <w:t>植物进行现场养护，根据植物的特征定期进行浇水、</w:t>
      </w:r>
      <w:r>
        <w:rPr>
          <w:rFonts w:hint="eastAsia" w:ascii="宋体" w:hAnsi="宋体"/>
          <w:color w:val="auto"/>
          <w:sz w:val="24"/>
          <w:highlight w:val="none"/>
        </w:rPr>
        <w:t>松土、</w:t>
      </w:r>
      <w:r>
        <w:rPr>
          <w:rFonts w:hint="eastAsia" w:ascii="宋体" w:hAnsi="宋体" w:eastAsia="宋体" w:cs="Times New Roman"/>
          <w:color w:val="auto"/>
          <w:kern w:val="2"/>
          <w:sz w:val="24"/>
          <w:szCs w:val="22"/>
          <w:highlight w:val="none"/>
          <w:lang w:val="en-US" w:eastAsia="zh-CN" w:bidi="ar-SA"/>
        </w:rPr>
        <w:t>施肥、</w:t>
      </w:r>
      <w:r>
        <w:rPr>
          <w:rFonts w:hint="eastAsia" w:ascii="宋体" w:hAnsi="宋体"/>
          <w:color w:val="auto"/>
          <w:sz w:val="24"/>
          <w:highlight w:val="none"/>
        </w:rPr>
        <w:t>修剪、切边、涂白、保洁、中耕除草、</w:t>
      </w:r>
      <w:r>
        <w:rPr>
          <w:rFonts w:hint="eastAsia" w:ascii="宋体" w:hAnsi="宋体" w:eastAsia="宋体" w:cs="Times New Roman"/>
          <w:color w:val="auto"/>
          <w:kern w:val="2"/>
          <w:sz w:val="24"/>
          <w:szCs w:val="22"/>
          <w:highlight w:val="none"/>
          <w:lang w:val="en-US" w:eastAsia="zh-CN" w:bidi="ar-SA"/>
        </w:rPr>
        <w:t>培育、修剪及病虫害防治，</w:t>
      </w:r>
      <w:r>
        <w:rPr>
          <w:rFonts w:hint="eastAsia" w:ascii="宋体" w:hAnsi="宋体"/>
          <w:color w:val="auto"/>
          <w:sz w:val="24"/>
          <w:highlight w:val="none"/>
        </w:rPr>
        <w:t>扶正加固、抗旱排涝、绿化补植等工作</w:t>
      </w:r>
      <w:r>
        <w:rPr>
          <w:rFonts w:hint="eastAsia" w:ascii="宋体" w:hAnsi="宋体"/>
          <w:color w:val="auto"/>
          <w:sz w:val="24"/>
          <w:highlight w:val="none"/>
          <w:lang w:eastAsia="zh-CN"/>
        </w:rPr>
        <w:t>。</w:t>
      </w:r>
      <w:r>
        <w:rPr>
          <w:rFonts w:hint="eastAsia" w:ascii="宋体" w:hAnsi="宋体" w:eastAsia="宋体" w:cs="Times New Roman"/>
          <w:color w:val="auto"/>
          <w:kern w:val="2"/>
          <w:sz w:val="24"/>
          <w:szCs w:val="22"/>
          <w:highlight w:val="none"/>
          <w:lang w:val="en-US" w:eastAsia="zh-CN" w:bidi="ar-SA"/>
        </w:rPr>
        <w:t>做到无病虫害、叶面无尘土、无枯枝、无黄叶。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bCs/>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eastAsia="宋体"/>
          <w:b/>
          <w:bCs/>
          <w:color w:val="auto"/>
          <w:sz w:val="24"/>
          <w:szCs w:val="24"/>
          <w:highlight w:val="none"/>
        </w:rPr>
      </w:pPr>
      <w:r>
        <w:rPr>
          <w:rFonts w:hint="eastAsia"/>
          <w:color w:val="auto"/>
          <w:sz w:val="24"/>
          <w:szCs w:val="24"/>
          <w:highlight w:val="none"/>
          <w:lang w:val="en-US" w:eastAsia="zh-CN"/>
        </w:rPr>
        <w:t xml:space="preserve">   五</w:t>
      </w:r>
      <w:r>
        <w:rPr>
          <w:rFonts w:hint="eastAsia" w:ascii="宋体" w:hAnsi="宋体" w:eastAsia="宋体"/>
          <w:b/>
          <w:bCs/>
          <w:color w:val="auto"/>
          <w:sz w:val="24"/>
          <w:szCs w:val="24"/>
          <w:highlight w:val="none"/>
        </w:rPr>
        <w:t>、绿化租摆要求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宋体" w:hAnsi="宋体" w:eastAsia="宋体"/>
          <w:bCs/>
          <w:color w:val="auto"/>
          <w:sz w:val="24"/>
          <w:szCs w:val="24"/>
          <w:highlight w:val="none"/>
          <w:lang w:val="en-US" w:eastAsia="zh-CN"/>
        </w:rPr>
      </w:pPr>
      <w:r>
        <w:rPr>
          <w:rFonts w:hint="eastAsia" w:ascii="宋体" w:hAnsi="宋体" w:eastAsia="宋体"/>
          <w:bCs/>
          <w:color w:val="auto"/>
          <w:sz w:val="24"/>
          <w:szCs w:val="24"/>
          <w:highlight w:val="none"/>
        </w:rPr>
        <w:t>1、</w:t>
      </w:r>
      <w:r>
        <w:rPr>
          <w:rFonts w:hint="eastAsia" w:ascii="宋体" w:hAnsi="宋体" w:eastAsia="宋体"/>
          <w:b/>
          <w:bCs w:val="0"/>
          <w:color w:val="auto"/>
          <w:sz w:val="24"/>
          <w:szCs w:val="24"/>
          <w:highlight w:val="none"/>
          <w:lang w:val="en-US" w:eastAsia="zh-CN"/>
        </w:rPr>
        <w:t>供应商在投标前须进行现场勘察，租摆植物的品种不低于采购人单位目前摆放档次及南通市政府摆放标准。植物按季节进行更换，</w:t>
      </w:r>
      <w:r>
        <w:rPr>
          <w:rFonts w:hint="eastAsia" w:ascii="宋体" w:hAnsi="宋体" w:eastAsia="宋体"/>
          <w:bCs/>
          <w:color w:val="auto"/>
          <w:sz w:val="24"/>
          <w:szCs w:val="24"/>
          <w:highlight w:val="none"/>
          <w:lang w:val="en-US" w:eastAsia="zh-CN"/>
        </w:rPr>
        <w:t>若供应商更换的品种不符合采购人要求，须在24小时内进行更换。发生一次未及时更换的或更换后仍然达不到采购人标准的情况，采购人有权扣除1%的合同款；发生两次未及时更换的或更换后仍然达不到采购人标准的情况，采购人有权解除合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lang w:val="en-US" w:eastAsia="zh-CN"/>
        </w:rPr>
        <w:t>2、</w:t>
      </w:r>
      <w:r>
        <w:rPr>
          <w:rFonts w:hint="eastAsia" w:ascii="宋体" w:hAnsi="宋体" w:eastAsia="宋体"/>
          <w:bCs/>
          <w:color w:val="auto"/>
          <w:sz w:val="24"/>
          <w:szCs w:val="24"/>
          <w:highlight w:val="none"/>
        </w:rPr>
        <w:t>供应商提供的绿植须完全满足采购需求，必须是质量优良的商品，美观大方，可根据不同季节和绿植情况及时更换品种，但</w:t>
      </w:r>
      <w:r>
        <w:rPr>
          <w:rFonts w:hint="eastAsia" w:ascii="宋体" w:hAnsi="宋体" w:eastAsia="宋体"/>
          <w:bCs/>
          <w:color w:val="auto"/>
          <w:sz w:val="24"/>
          <w:szCs w:val="24"/>
          <w:highlight w:val="none"/>
          <w:lang w:val="en-US" w:eastAsia="zh-CN"/>
        </w:rPr>
        <w:t>植株规格不得低于采购人单位目前各位置摆放的</w:t>
      </w:r>
      <w:r>
        <w:rPr>
          <w:rFonts w:hint="eastAsia" w:ascii="宋体" w:hAnsi="宋体" w:eastAsia="宋体"/>
          <w:bCs/>
          <w:color w:val="auto"/>
          <w:sz w:val="24"/>
          <w:szCs w:val="24"/>
          <w:highlight w:val="none"/>
        </w:rPr>
        <w:t>大小；</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lang w:val="en-US" w:eastAsia="zh-CN"/>
        </w:rPr>
        <w:t>3</w:t>
      </w:r>
      <w:r>
        <w:rPr>
          <w:rFonts w:hint="eastAsia" w:ascii="宋体" w:hAnsi="宋体" w:eastAsia="宋体"/>
          <w:bCs/>
          <w:color w:val="auto"/>
          <w:sz w:val="24"/>
          <w:szCs w:val="24"/>
          <w:highlight w:val="none"/>
        </w:rPr>
        <w:t>、供应商须负责日常浇水、病虫害防治等养护工作，保持所有绿植的新鲜与美观，花盆、垫盆、套盆保持整洁，无灰尘、无积水、不外溢，确保无病虫害、枯枝烂叶等现象，及时更换失去观赏价值的绿植。养护时间为</w:t>
      </w:r>
      <w:r>
        <w:rPr>
          <w:rFonts w:hint="eastAsia" w:ascii="宋体" w:hAnsi="宋体" w:eastAsia="宋体"/>
          <w:bCs/>
          <w:color w:val="auto"/>
          <w:sz w:val="24"/>
          <w:szCs w:val="24"/>
          <w:highlight w:val="none"/>
          <w:lang w:val="en-US" w:eastAsia="zh-CN"/>
        </w:rPr>
        <w:t>采购人单位</w:t>
      </w:r>
      <w:r>
        <w:rPr>
          <w:rFonts w:hint="eastAsia" w:ascii="宋体" w:hAnsi="宋体" w:eastAsia="宋体"/>
          <w:bCs/>
          <w:color w:val="auto"/>
          <w:sz w:val="24"/>
          <w:szCs w:val="24"/>
          <w:highlight w:val="none"/>
        </w:rPr>
        <w:t>上班时间，长假期间需要养护的，应事先预约；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bCs/>
          <w:color w:val="auto"/>
          <w:sz w:val="24"/>
          <w:szCs w:val="24"/>
          <w:highlight w:val="none"/>
          <w:lang w:eastAsia="zh-CN"/>
        </w:rPr>
      </w:pPr>
      <w:r>
        <w:rPr>
          <w:rFonts w:hint="eastAsia" w:ascii="宋体" w:hAnsi="宋体" w:eastAsia="宋体"/>
          <w:bCs/>
          <w:color w:val="auto"/>
          <w:sz w:val="24"/>
          <w:szCs w:val="24"/>
          <w:highlight w:val="none"/>
        </w:rPr>
        <w:t>3、供应商在维护花木时所产生的垃圾需按</w:t>
      </w:r>
      <w:r>
        <w:rPr>
          <w:rFonts w:hint="eastAsia" w:ascii="宋体" w:hAnsi="宋体" w:eastAsia="宋体"/>
          <w:bCs/>
          <w:color w:val="auto"/>
          <w:sz w:val="24"/>
          <w:szCs w:val="24"/>
          <w:highlight w:val="none"/>
          <w:lang w:val="en-US" w:eastAsia="zh-CN"/>
        </w:rPr>
        <w:t>全部带离采购人办公场所</w:t>
      </w:r>
      <w:r>
        <w:rPr>
          <w:rFonts w:hint="eastAsia" w:ascii="宋体" w:hAnsi="宋体" w:eastAsia="宋体"/>
          <w:bCs/>
          <w:color w:val="auto"/>
          <w:sz w:val="24"/>
          <w:szCs w:val="24"/>
          <w:highlight w:val="none"/>
        </w:rPr>
        <w:t>，不随意处置</w:t>
      </w:r>
      <w:r>
        <w:rPr>
          <w:rFonts w:hint="eastAsia" w:ascii="宋体" w:hAnsi="宋体" w:eastAsia="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1"/>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六</w:t>
      </w:r>
      <w:r>
        <w:rPr>
          <w:rFonts w:hint="eastAsia" w:ascii="宋体" w:hAnsi="宋体" w:eastAsia="宋体"/>
          <w:b/>
          <w:color w:val="auto"/>
          <w:sz w:val="24"/>
          <w:szCs w:val="24"/>
          <w:highlight w:val="none"/>
        </w:rPr>
        <w:t>、服务期限、地点：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ascii="宋体" w:hAnsi="宋体" w:eastAsia="宋体"/>
          <w:color w:val="auto"/>
          <w:sz w:val="24"/>
          <w:szCs w:val="24"/>
          <w:highlight w:val="none"/>
        </w:rPr>
        <w:t>1、签定合同日期：</w:t>
      </w:r>
      <w:r>
        <w:rPr>
          <w:rFonts w:hint="eastAsia" w:ascii="宋体" w:hAnsi="宋体" w:eastAsia="宋体"/>
          <w:color w:val="auto"/>
          <w:sz w:val="24"/>
          <w:szCs w:val="24"/>
          <w:highlight w:val="none"/>
        </w:rPr>
        <w:t>本项目</w:t>
      </w:r>
      <w:r>
        <w:rPr>
          <w:rFonts w:ascii="宋体" w:hAnsi="宋体" w:eastAsia="宋体"/>
          <w:color w:val="auto"/>
          <w:sz w:val="24"/>
          <w:szCs w:val="24"/>
          <w:highlight w:val="none"/>
        </w:rPr>
        <w:t>成通知书发出</w:t>
      </w:r>
      <w:r>
        <w:rPr>
          <w:rFonts w:hint="eastAsia" w:ascii="宋体" w:hAnsi="宋体" w:eastAsia="宋体"/>
          <w:color w:val="auto"/>
          <w:sz w:val="24"/>
          <w:szCs w:val="24"/>
          <w:highlight w:val="none"/>
        </w:rPr>
        <w:t>之日起，</w:t>
      </w:r>
      <w:r>
        <w:rPr>
          <w:rFonts w:hint="eastAsia" w:ascii="宋体" w:hAnsi="宋体" w:eastAsia="宋体"/>
          <w:color w:val="auto"/>
          <w:sz w:val="24"/>
          <w:szCs w:val="24"/>
          <w:highlight w:val="none"/>
          <w:lang w:val="en-US" w:eastAsia="zh-CN"/>
        </w:rPr>
        <w:t>15</w:t>
      </w:r>
      <w:r>
        <w:rPr>
          <w:rFonts w:ascii="宋体" w:hAnsi="宋体" w:eastAsia="宋体"/>
          <w:color w:val="auto"/>
          <w:sz w:val="24"/>
          <w:szCs w:val="24"/>
          <w:highlight w:val="none"/>
        </w:rPr>
        <w:t>日内与采购人</w:t>
      </w:r>
      <w:r>
        <w:rPr>
          <w:rFonts w:hint="eastAsia" w:ascii="宋体" w:hAnsi="宋体" w:eastAsia="宋体"/>
          <w:color w:val="auto"/>
          <w:sz w:val="24"/>
          <w:szCs w:val="24"/>
          <w:highlight w:val="none"/>
        </w:rPr>
        <w:t>签订</w:t>
      </w:r>
      <w:r>
        <w:rPr>
          <w:rFonts w:ascii="宋体" w:hAnsi="宋体" w:eastAsia="宋体"/>
          <w:color w:val="auto"/>
          <w:sz w:val="24"/>
          <w:szCs w:val="24"/>
          <w:highlight w:val="none"/>
        </w:rPr>
        <w:t>本项目的服务合同</w:t>
      </w:r>
      <w:r>
        <w:rPr>
          <w:rFonts w:hint="eastAsia" w:ascii="宋体" w:hAnsi="宋体" w:eastAsia="宋体"/>
          <w:color w:val="auto"/>
          <w:sz w:val="24"/>
          <w:szCs w:val="24"/>
          <w:highlight w:val="none"/>
        </w:rPr>
        <w:t>，服务起始日期以采购人通知</w:t>
      </w:r>
      <w:r>
        <w:rPr>
          <w:rFonts w:hint="eastAsia" w:ascii="宋体" w:hAnsi="宋体" w:eastAsia="宋体"/>
          <w:color w:val="auto"/>
          <w:sz w:val="24"/>
          <w:szCs w:val="24"/>
          <w:highlight w:val="none"/>
          <w:lang w:eastAsia="zh-CN"/>
        </w:rPr>
        <w:t>成交供应商</w:t>
      </w:r>
      <w:r>
        <w:rPr>
          <w:rFonts w:hint="eastAsia" w:ascii="宋体" w:hAnsi="宋体" w:eastAsia="宋体"/>
          <w:color w:val="auto"/>
          <w:sz w:val="24"/>
          <w:szCs w:val="24"/>
          <w:highlight w:val="none"/>
        </w:rPr>
        <w:t>进场服务的时间为准</w:t>
      </w:r>
      <w:r>
        <w:rPr>
          <w:rFonts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olor w:val="auto"/>
          <w:sz w:val="24"/>
          <w:szCs w:val="24"/>
          <w:highlight w:val="none"/>
          <w:lang w:val="en-US" w:eastAsia="zh-CN"/>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本项目</w:t>
      </w:r>
      <w:r>
        <w:rPr>
          <w:rFonts w:hint="eastAsia" w:ascii="宋体" w:hAnsi="宋体" w:eastAsia="宋体"/>
          <w:color w:val="auto"/>
          <w:sz w:val="24"/>
          <w:szCs w:val="24"/>
          <w:highlight w:val="none"/>
          <w:lang w:val="en-US" w:eastAsia="zh-CN"/>
        </w:rPr>
        <w:t>招标期三年，合同一年一签。每年服务期满后采购人对成交供应商进行综合评价，评价合格后签订下一年度合同。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ascii="宋体" w:hAnsi="宋体" w:eastAsia="宋体"/>
          <w:color w:val="auto"/>
          <w:sz w:val="24"/>
          <w:szCs w:val="24"/>
          <w:highlight w:val="none"/>
        </w:rPr>
        <w:t>3、服务地点：</w:t>
      </w:r>
      <w:r>
        <w:rPr>
          <w:rFonts w:hint="eastAsia" w:ascii="宋体" w:hAnsi="宋体" w:eastAsia="宋体"/>
          <w:color w:val="auto"/>
          <w:sz w:val="24"/>
          <w:szCs w:val="24"/>
          <w:highlight w:val="none"/>
          <w:lang w:val="en-US" w:eastAsia="zh-CN"/>
        </w:rPr>
        <w:t>采购人</w:t>
      </w:r>
      <w:r>
        <w:rPr>
          <w:rFonts w:ascii="宋体" w:hAnsi="宋体" w:eastAsia="宋体"/>
          <w:color w:val="auto"/>
          <w:sz w:val="24"/>
          <w:szCs w:val="24"/>
          <w:highlight w:val="none"/>
        </w:rPr>
        <w:t>指定地点</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1"/>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七</w:t>
      </w:r>
      <w:r>
        <w:rPr>
          <w:rFonts w:hint="eastAsia" w:ascii="宋体" w:hAnsi="宋体" w:eastAsia="宋体"/>
          <w:b/>
          <w:color w:val="auto"/>
          <w:sz w:val="24"/>
          <w:szCs w:val="24"/>
          <w:highlight w:val="none"/>
        </w:rPr>
        <w:t>、综合说明及其它要求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、合同履约期间，</w:t>
      </w:r>
      <w:r>
        <w:rPr>
          <w:rFonts w:hint="eastAsia" w:ascii="宋体" w:hAnsi="宋体" w:eastAsia="宋体"/>
          <w:b/>
          <w:bCs w:val="0"/>
          <w:color w:val="auto"/>
          <w:sz w:val="24"/>
          <w:szCs w:val="24"/>
          <w:highlight w:val="none"/>
          <w:lang w:val="en-US" w:eastAsia="zh-CN"/>
        </w:rPr>
        <w:t>植物须按季节进行更换，</w:t>
      </w:r>
      <w:r>
        <w:rPr>
          <w:rFonts w:hint="eastAsia" w:ascii="宋体" w:hAnsi="宋体" w:eastAsia="宋体"/>
          <w:bCs/>
          <w:color w:val="auto"/>
          <w:sz w:val="24"/>
          <w:szCs w:val="24"/>
          <w:highlight w:val="none"/>
          <w:lang w:val="en-US" w:eastAsia="zh-CN"/>
        </w:rPr>
        <w:t>若供应商更换的品种不符合采购人要求，须在24小时内进行更换。发生一次未及时更换的或更换后仍然达不到采购人标准的情况，采购人有权扣除1%的合同款；发生两次未及时更换的或更换后仍然达不到采购人标准的情况，采购人有权解除合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合同履约期间，如出现重大综合管理缺陷，采购人有权自缺陷出现之日起直至缺陷更正，进行处惩，如供应商对综合管理缺陷不予更正，采购人有权另请其他单位更正，所发生的费用和造成的损失可在</w:t>
      </w:r>
      <w:r>
        <w:rPr>
          <w:rFonts w:hint="eastAsia" w:ascii="宋体" w:hAnsi="宋体" w:eastAsia="宋体"/>
          <w:color w:val="auto"/>
          <w:sz w:val="24"/>
          <w:szCs w:val="24"/>
          <w:highlight w:val="none"/>
          <w:lang w:val="en-US" w:eastAsia="zh-CN"/>
        </w:rPr>
        <w:t>合同款</w:t>
      </w:r>
      <w:r>
        <w:rPr>
          <w:rFonts w:hint="eastAsia" w:ascii="宋体" w:hAnsi="宋体" w:eastAsia="宋体"/>
          <w:color w:val="auto"/>
          <w:sz w:val="24"/>
          <w:szCs w:val="24"/>
          <w:highlight w:val="none"/>
        </w:rPr>
        <w:t>中扣除。</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、针对本次招标项目，须提供项目《服务到期配合承诺函》（须加盖公章）：</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提供在本项目服务合同到期后，为采购人提供关于本项目的后续服务配合的承诺，其内容必须包括配合采购人规划本项目下一合同期的招标工作及交接工作，承诺与该项目下一合同期</w:t>
      </w:r>
      <w:r>
        <w:rPr>
          <w:rFonts w:hint="eastAsia" w:ascii="宋体" w:hAnsi="宋体" w:eastAsia="宋体"/>
          <w:color w:val="auto"/>
          <w:sz w:val="24"/>
          <w:szCs w:val="24"/>
          <w:highlight w:val="none"/>
          <w:lang w:eastAsia="zh-CN"/>
        </w:rPr>
        <w:t>成交供应商</w:t>
      </w:r>
      <w:r>
        <w:rPr>
          <w:rFonts w:hint="eastAsia" w:ascii="宋体" w:hAnsi="宋体" w:eastAsia="宋体"/>
          <w:color w:val="auto"/>
          <w:sz w:val="24"/>
          <w:szCs w:val="24"/>
          <w:highlight w:val="none"/>
        </w:rPr>
        <w:t>做好交底及相应的衔接工作。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、供应商在履约期间，违反下列规定采购人有权解除合同：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（1）将本项目植物租摆全部或部分服务转包他人；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（2）相关考核办法的有关规定。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、合同履行期间由于供应商的责任，违反管理考核规章等情形或造成社会不良影响的，采购人有权根据情节轻重采取以下一项或多项措施：</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（1）解除与供应商的合同；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（2）限制其在以后项目中的投标；</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（3）涉及违约金、赔偿金或其他应付费用的，采购人有权从应支付供应商的服务年度结算款</w:t>
      </w:r>
      <w:r>
        <w:rPr>
          <w:rFonts w:hint="eastAsia" w:ascii="宋体" w:hAnsi="宋体" w:eastAsia="宋体"/>
          <w:color w:val="auto"/>
          <w:sz w:val="24"/>
          <w:szCs w:val="24"/>
          <w:highlight w:val="none"/>
          <w:lang w:val="en-US" w:eastAsia="zh-CN"/>
        </w:rPr>
        <w:t>中</w:t>
      </w:r>
      <w:r>
        <w:rPr>
          <w:rFonts w:hint="eastAsia" w:ascii="宋体" w:hAnsi="宋体" w:eastAsia="宋体"/>
          <w:color w:val="auto"/>
          <w:sz w:val="24"/>
          <w:szCs w:val="24"/>
          <w:highlight w:val="none"/>
        </w:rPr>
        <w:t>扣除</w:t>
      </w:r>
      <w:r>
        <w:rPr>
          <w:rFonts w:hint="eastAsia" w:ascii="宋体" w:hAnsi="宋体"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b/>
          <w:color w:val="auto"/>
          <w:sz w:val="24"/>
          <w:szCs w:val="24"/>
          <w:highlight w:val="none"/>
          <w:lang w:val="en-US" w:eastAsia="zh-CN"/>
        </w:rPr>
      </w:pPr>
      <w:r>
        <w:rPr>
          <w:rFonts w:hint="eastAsia" w:ascii="宋体" w:hAnsi="宋体" w:eastAsia="宋体"/>
          <w:b/>
          <w:color w:val="auto"/>
          <w:sz w:val="24"/>
          <w:szCs w:val="24"/>
          <w:highlight w:val="none"/>
          <w:lang w:val="en-US" w:eastAsia="zh-CN"/>
        </w:rPr>
        <w:t>八、付款方式</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default" w:ascii="宋体" w:hAnsi="宋体" w:eastAsia="宋体"/>
          <w:bCs/>
          <w:color w:val="auto"/>
          <w:sz w:val="24"/>
          <w:szCs w:val="24"/>
          <w:highlight w:val="none"/>
          <w:lang w:val="en-US" w:eastAsia="zh-CN"/>
        </w:rPr>
      </w:pPr>
      <w:r>
        <w:rPr>
          <w:rFonts w:hint="eastAsia" w:ascii="宋体" w:hAnsi="宋体" w:eastAsia="宋体" w:cs="Times New Roman"/>
          <w:color w:val="auto"/>
          <w:kern w:val="2"/>
          <w:sz w:val="24"/>
          <w:szCs w:val="22"/>
          <w:highlight w:val="none"/>
          <w:lang w:val="en-US" w:eastAsia="zh-CN" w:bidi="ar-SA"/>
        </w:rPr>
        <w:t>本项目按年度付款，每年12月份支付当年服务费。乙方在申请付款时需附经甲方确认的当年度每个月对绿化养护检查验收评分表。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8C8F2"/>
    <w:multiLevelType w:val="singleLevel"/>
    <w:tmpl w:val="5D18C8F2"/>
    <w:lvl w:ilvl="0" w:tentative="0">
      <w:start w:val="2"/>
      <w:numFmt w:val="chineseCounting"/>
      <w:suff w:val="nothing"/>
      <w:lvlText w:val="%1、"/>
      <w:lvlJc w:val="left"/>
      <w:pPr>
        <w:ind w:left="-6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B1D95"/>
    <w:rsid w:val="353B1D95"/>
    <w:rsid w:val="616A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200" w:firstLineChars="200"/>
    </w:pPr>
    <w:rPr>
      <w:kern w:val="2"/>
      <w:sz w:val="21"/>
      <w:szCs w:val="24"/>
    </w:rPr>
  </w:style>
  <w:style w:type="paragraph" w:styleId="3">
    <w:name w:val="Body Text Indent"/>
    <w:basedOn w:val="1"/>
    <w:next w:val="4"/>
    <w:unhideWhenUsed/>
    <w:qFormat/>
    <w:uiPriority w:val="99"/>
    <w:pPr>
      <w:spacing w:after="120" w:afterLines="0"/>
      <w:ind w:left="420" w:leftChars="200"/>
    </w:pPr>
    <w:rPr>
      <w:rFonts w:eastAsia="宋体"/>
      <w:kern w:val="2"/>
      <w:sz w:val="21"/>
      <w:szCs w:val="24"/>
      <w:lang w:val="en-US" w:eastAsia="zh-CN" w:bidi="ar-SA"/>
    </w:rPr>
  </w:style>
  <w:style w:type="paragraph" w:styleId="4">
    <w:name w:val="envelope return"/>
    <w:basedOn w:val="1"/>
    <w:unhideWhenUsed/>
    <w:qFormat/>
    <w:uiPriority w:val="99"/>
    <w:pPr>
      <w:snapToGrid w:val="0"/>
    </w:pPr>
    <w:rPr>
      <w:rFonts w:ascii="Arial" w:hAnsi="Arial"/>
    </w:rPr>
  </w:style>
  <w:style w:type="paragraph" w:styleId="6">
    <w:name w:val="footer"/>
    <w:basedOn w:val="1"/>
    <w:uiPriority w:val="0"/>
    <w:pPr>
      <w:tabs>
        <w:tab w:val="center" w:pos="4153"/>
        <w:tab w:val="right" w:pos="8306"/>
      </w:tabs>
      <w:snapToGrid w:val="0"/>
      <w:jc w:val="left"/>
    </w:pPr>
    <w:rPr>
      <w:kern w:val="0"/>
      <w:sz w:val="18"/>
      <w:szCs w:val="18"/>
    </w:rPr>
  </w:style>
  <w:style w:type="paragraph" w:styleId="7">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2022-01-13T09:36:00Z</dcterms:created>
  <dc:creator>li</dc:creator>
  <cp:lastModifiedBy>li</cp:lastModifiedBy>
  <dcterms:modified xsi:type="dcterms:W3CDTF">2022-01-13T09:37:10Z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9E09169879F24F68838A86E7D18AFB03</vt:lpwstr>
  </property>
</Properties>
</file>