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B2" w:rsidRDefault="007630B2" w:rsidP="007630B2">
      <w:pPr>
        <w:spacing w:line="480" w:lineRule="exact"/>
        <w:rPr>
          <w:rFonts w:ascii="宋体" w:eastAsia="宋体" w:hAnsi="宋体" w:cs="Times New Roman"/>
          <w:b/>
          <w:bCs/>
          <w:sz w:val="24"/>
        </w:rPr>
      </w:pPr>
      <w:r>
        <w:rPr>
          <w:rFonts w:ascii="宋体" w:eastAsia="宋体" w:hAnsi="宋体" w:cs="Times New Roman" w:hint="eastAsia"/>
          <w:b/>
          <w:bCs/>
          <w:sz w:val="24"/>
        </w:rPr>
        <w:t>附件一、项目需求：</w:t>
      </w:r>
    </w:p>
    <w:p w:rsidR="007630B2" w:rsidRDefault="007630B2" w:rsidP="007630B2">
      <w:pPr>
        <w:spacing w:line="480" w:lineRule="exact"/>
        <w:jc w:val="center"/>
        <w:rPr>
          <w:rFonts w:ascii="宋体" w:eastAsia="宋体" w:hAnsi="宋体" w:cs="Times New Roman"/>
          <w:b/>
          <w:bCs/>
          <w:sz w:val="28"/>
          <w:szCs w:val="28"/>
        </w:rPr>
      </w:pPr>
    </w:p>
    <w:p w:rsidR="007630B2" w:rsidRDefault="007630B2" w:rsidP="007630B2">
      <w:pPr>
        <w:spacing w:line="480" w:lineRule="exact"/>
        <w:jc w:val="center"/>
        <w:rPr>
          <w:rFonts w:ascii="宋体" w:eastAsia="宋体" w:hAnsi="宋体" w:cs="Times New Roman"/>
          <w:b/>
          <w:bCs/>
          <w:sz w:val="28"/>
          <w:szCs w:val="28"/>
        </w:rPr>
      </w:pPr>
      <w:r>
        <w:rPr>
          <w:rFonts w:ascii="宋体" w:eastAsia="宋体" w:hAnsi="宋体" w:cs="Times New Roman" w:hint="eastAsia"/>
          <w:b/>
          <w:bCs/>
          <w:sz w:val="28"/>
          <w:szCs w:val="28"/>
        </w:rPr>
        <w:t>江苏省南通市人民检察院2020年度内部审计项目项目需求</w:t>
      </w:r>
    </w:p>
    <w:p w:rsidR="007630B2" w:rsidRDefault="007630B2" w:rsidP="007630B2">
      <w:pPr>
        <w:spacing w:line="360" w:lineRule="auto"/>
        <w:rPr>
          <w:sz w:val="24"/>
        </w:rPr>
      </w:pPr>
      <w:r>
        <w:rPr>
          <w:rFonts w:ascii="黑体" w:eastAsia="黑体" w:hAnsi="黑体" w:hint="eastAsia"/>
          <w:sz w:val="24"/>
        </w:rPr>
        <w:t>一、项目概况</w:t>
      </w:r>
    </w:p>
    <w:p w:rsidR="007630B2" w:rsidRDefault="007630B2" w:rsidP="007630B2">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2020年度南通市人民检察院党组对南通市海门区人民检察院</w:t>
      </w:r>
      <w:r w:rsidRPr="0092005D">
        <w:rPr>
          <w:rFonts w:ascii="宋体" w:hAnsi="宋体" w:cs="宋体" w:hint="eastAsia"/>
          <w:color w:val="000000"/>
          <w:kern w:val="0"/>
          <w:sz w:val="24"/>
        </w:rPr>
        <w:t>及</w:t>
      </w:r>
      <w:r>
        <w:rPr>
          <w:rFonts w:ascii="宋体" w:hAnsi="宋体" w:cs="宋体" w:hint="eastAsia"/>
          <w:color w:val="000000"/>
          <w:kern w:val="0"/>
          <w:sz w:val="24"/>
        </w:rPr>
        <w:t>南通市</w:t>
      </w:r>
      <w:r w:rsidRPr="0092005D">
        <w:rPr>
          <w:rFonts w:ascii="宋体" w:hAnsi="宋体" w:cs="宋体" w:hint="eastAsia"/>
          <w:color w:val="000000"/>
          <w:kern w:val="0"/>
          <w:sz w:val="24"/>
        </w:rPr>
        <w:t>通州区</w:t>
      </w:r>
      <w:r>
        <w:rPr>
          <w:rFonts w:ascii="宋体" w:hAnsi="宋体" w:cs="宋体" w:hint="eastAsia"/>
          <w:color w:val="000000"/>
          <w:kern w:val="0"/>
          <w:sz w:val="24"/>
        </w:rPr>
        <w:t>人民检察院开展内部审计工作。</w:t>
      </w:r>
    </w:p>
    <w:p w:rsidR="007630B2" w:rsidRDefault="007630B2" w:rsidP="007630B2">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1.审计时间：2020年10月19日—2020年10月25日</w:t>
      </w:r>
    </w:p>
    <w:p w:rsidR="007630B2" w:rsidRDefault="007630B2" w:rsidP="007630B2">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2.审计对象：对南通市海门区人民检察院和南通市通州区人民检察院开展内部审计</w:t>
      </w:r>
    </w:p>
    <w:p w:rsidR="007630B2" w:rsidRDefault="007630B2" w:rsidP="007630B2">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3.审计时限：2017年1月1日至2020年6月30日期间被审单位的所有经济业务，根据工作需要可对重大事项进行追溯。</w:t>
      </w:r>
    </w:p>
    <w:p w:rsidR="007630B2" w:rsidRDefault="007630B2" w:rsidP="007630B2">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 xml:space="preserve">4.审计范围： </w:t>
      </w:r>
    </w:p>
    <w:p w:rsidR="007630B2" w:rsidRDefault="007630B2" w:rsidP="007630B2">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主要包括被审计单位财政财务收支审计、目标效益审计和经济责任审计。审计重点包括但不限于财务收支方面、资金安全管理和使用效益方面、内部控制和风险管理方面、领导干部履行经济责任方面等，对以上内容开展审查和监督，评价经济责任，鉴证经济业务，分析被审单位存在问题的原因，提出改进和加强财经管理的意见建议，更好维护</w:t>
      </w:r>
      <w:r w:rsidRPr="008D6541">
        <w:rPr>
          <w:rFonts w:ascii="宋体" w:hAnsi="宋体" w:cs="宋体" w:hint="eastAsia"/>
          <w:color w:val="000000"/>
          <w:kern w:val="0"/>
          <w:sz w:val="24"/>
        </w:rPr>
        <w:t>全市</w:t>
      </w:r>
      <w:r>
        <w:rPr>
          <w:rFonts w:ascii="宋体" w:hAnsi="宋体" w:cs="宋体" w:hint="eastAsia"/>
          <w:color w:val="000000"/>
          <w:kern w:val="0"/>
          <w:sz w:val="24"/>
        </w:rPr>
        <w:t>检察机关财经法纪运行，提高经费使用效益，促进廉政风险防控建设。</w:t>
      </w:r>
    </w:p>
    <w:p w:rsidR="007630B2" w:rsidRDefault="007630B2" w:rsidP="007630B2">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5.审计工作人员要求：审计项目组要求1名经验丰富的注册会计师和2名具有地方党政机关审计经历的助理会计师，共同担负此次内部审计任务。一旦中标，审计项目组成员不得更换。</w:t>
      </w:r>
    </w:p>
    <w:p w:rsidR="007630B2" w:rsidRDefault="007630B2" w:rsidP="007630B2">
      <w:pPr>
        <w:spacing w:line="360" w:lineRule="auto"/>
        <w:rPr>
          <w:rFonts w:ascii="黑体" w:eastAsia="黑体" w:hAnsi="黑体"/>
          <w:sz w:val="24"/>
        </w:rPr>
      </w:pPr>
      <w:r>
        <w:rPr>
          <w:rFonts w:ascii="黑体" w:eastAsia="黑体" w:hAnsi="黑体" w:hint="eastAsia"/>
          <w:sz w:val="24"/>
        </w:rPr>
        <w:t>二、服务地点</w:t>
      </w:r>
    </w:p>
    <w:p w:rsidR="007630B2" w:rsidRDefault="007630B2" w:rsidP="007630B2">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采购人指定地点</w:t>
      </w:r>
    </w:p>
    <w:p w:rsidR="007630B2" w:rsidRDefault="007630B2" w:rsidP="007630B2">
      <w:pPr>
        <w:spacing w:line="360" w:lineRule="auto"/>
        <w:rPr>
          <w:rFonts w:ascii="黑体" w:eastAsia="黑体" w:hAnsi="黑体"/>
          <w:sz w:val="24"/>
        </w:rPr>
      </w:pPr>
      <w:r>
        <w:rPr>
          <w:rFonts w:ascii="黑体" w:eastAsia="黑体" w:hAnsi="黑体" w:hint="eastAsia"/>
          <w:sz w:val="24"/>
        </w:rPr>
        <w:t>三、付款方式</w:t>
      </w:r>
    </w:p>
    <w:p w:rsidR="007630B2" w:rsidRDefault="007630B2" w:rsidP="007630B2">
      <w:pPr>
        <w:pStyle w:val="a3"/>
        <w:shd w:val="clear" w:color="auto" w:fill="FFFFFF"/>
        <w:spacing w:beforeAutospacing="0" w:afterAutospacing="0" w:line="360" w:lineRule="auto"/>
        <w:ind w:firstLineChars="200" w:firstLine="480"/>
        <w:rPr>
          <w:rFonts w:ascii="宋体" w:hAnsi="宋体" w:cs="宋体"/>
          <w:color w:val="000000"/>
        </w:rPr>
      </w:pPr>
      <w:r w:rsidRPr="008D6541">
        <w:rPr>
          <w:rFonts w:ascii="宋体" w:hAnsi="宋体" w:cs="宋体" w:hint="eastAsia"/>
          <w:color w:val="000000"/>
        </w:rPr>
        <w:t>审计工作完成，出具正式的审计报告，经采购人验收合格后支付服务费</w:t>
      </w:r>
      <w:r>
        <w:rPr>
          <w:rFonts w:ascii="宋体" w:hAnsi="宋体" w:cs="宋体" w:hint="eastAsia"/>
          <w:color w:val="000000"/>
        </w:rPr>
        <w:t>。付款前乙方需提供符合甲方财务要求的正规发票。以上付款不计利息。</w:t>
      </w:r>
    </w:p>
    <w:p w:rsidR="007630B2" w:rsidRDefault="007630B2" w:rsidP="007630B2">
      <w:pPr>
        <w:spacing w:line="360" w:lineRule="auto"/>
        <w:rPr>
          <w:rFonts w:ascii="黑体" w:eastAsia="黑体" w:hAnsi="黑体"/>
          <w:sz w:val="24"/>
        </w:rPr>
      </w:pPr>
      <w:r>
        <w:rPr>
          <w:rFonts w:ascii="黑体" w:eastAsia="黑体" w:hAnsi="黑体" w:hint="eastAsia"/>
          <w:sz w:val="24"/>
        </w:rPr>
        <w:t>四、其他说明</w:t>
      </w:r>
    </w:p>
    <w:p w:rsidR="008158D2" w:rsidRPr="003E58F2" w:rsidRDefault="007630B2" w:rsidP="003E58F2">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内部审计是我院的一项常态化工作，每年除了对部分市检察院、机关部门和事业单位进行常规审计外，还将对系统内的重大项目、领导经济责任、领导离任</w:t>
      </w:r>
      <w:r>
        <w:rPr>
          <w:rFonts w:ascii="宋体" w:hAnsi="宋体" w:cs="宋体" w:hint="eastAsia"/>
          <w:color w:val="000000"/>
          <w:kern w:val="0"/>
          <w:sz w:val="24"/>
        </w:rPr>
        <w:lastRenderedPageBreak/>
        <w:t>等方面进行专项审计。为搞好本轮内部审计工作，将有关事项明确如下：一是此次招标，评审组将综合考察选取2家会计事务所，分别同时对2个单位实施内部审计，我院将对审计过程和出具的审计报告进行评察，质优者将与我院签定下一步合作协议，担负我院其它专项审计工作。二是准时参加询价会，投标单位应遵守国家的有关法律法规，严格遵守保密纪律，对我院提供的信息资料承担保密责任。工作人员不得对外透露相关情况，不得在朋友圈等自媒体发布与本审计工作内容有关的信息。</w:t>
      </w:r>
    </w:p>
    <w:sectPr w:rsidR="008158D2" w:rsidRPr="003E58F2" w:rsidSect="008158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8F2" w:rsidRDefault="003E58F2" w:rsidP="003E58F2">
      <w:r>
        <w:separator/>
      </w:r>
    </w:p>
  </w:endnote>
  <w:endnote w:type="continuationSeparator" w:id="1">
    <w:p w:rsidR="003E58F2" w:rsidRDefault="003E58F2" w:rsidP="003E58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8F2" w:rsidRDefault="003E58F2" w:rsidP="003E58F2">
      <w:r>
        <w:separator/>
      </w:r>
    </w:p>
  </w:footnote>
  <w:footnote w:type="continuationSeparator" w:id="1">
    <w:p w:rsidR="003E58F2" w:rsidRDefault="003E58F2" w:rsidP="003E58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30B2"/>
    <w:rsid w:val="003E58F2"/>
    <w:rsid w:val="00611153"/>
    <w:rsid w:val="007630B2"/>
    <w:rsid w:val="008158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630B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630B2"/>
    <w:pPr>
      <w:spacing w:beforeAutospacing="1" w:afterAutospacing="1"/>
      <w:jc w:val="left"/>
    </w:pPr>
    <w:rPr>
      <w:rFonts w:cs="Times New Roman"/>
      <w:kern w:val="0"/>
      <w:sz w:val="24"/>
    </w:rPr>
  </w:style>
  <w:style w:type="paragraph" w:styleId="a4">
    <w:name w:val="Body Text Indent"/>
    <w:basedOn w:val="a"/>
    <w:link w:val="Char"/>
    <w:uiPriority w:val="99"/>
    <w:semiHidden/>
    <w:unhideWhenUsed/>
    <w:rsid w:val="007630B2"/>
    <w:pPr>
      <w:spacing w:after="120"/>
      <w:ind w:leftChars="200" w:left="420"/>
    </w:pPr>
  </w:style>
  <w:style w:type="character" w:customStyle="1" w:styleId="Char">
    <w:name w:val="正文文本缩进 Char"/>
    <w:basedOn w:val="a0"/>
    <w:link w:val="a4"/>
    <w:uiPriority w:val="99"/>
    <w:semiHidden/>
    <w:rsid w:val="007630B2"/>
    <w:rPr>
      <w:szCs w:val="24"/>
    </w:rPr>
  </w:style>
  <w:style w:type="paragraph" w:styleId="2">
    <w:name w:val="Body Text First Indent 2"/>
    <w:basedOn w:val="a4"/>
    <w:link w:val="2Char"/>
    <w:uiPriority w:val="99"/>
    <w:semiHidden/>
    <w:unhideWhenUsed/>
    <w:rsid w:val="007630B2"/>
    <w:pPr>
      <w:ind w:firstLineChars="200" w:firstLine="420"/>
    </w:pPr>
  </w:style>
  <w:style w:type="character" w:customStyle="1" w:styleId="2Char">
    <w:name w:val="正文首行缩进 2 Char"/>
    <w:basedOn w:val="Char"/>
    <w:link w:val="2"/>
    <w:uiPriority w:val="99"/>
    <w:semiHidden/>
    <w:rsid w:val="007630B2"/>
  </w:style>
  <w:style w:type="paragraph" w:styleId="a5">
    <w:name w:val="header"/>
    <w:basedOn w:val="a"/>
    <w:link w:val="Char0"/>
    <w:uiPriority w:val="99"/>
    <w:semiHidden/>
    <w:unhideWhenUsed/>
    <w:rsid w:val="003E58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E58F2"/>
    <w:rPr>
      <w:sz w:val="18"/>
      <w:szCs w:val="18"/>
    </w:rPr>
  </w:style>
  <w:style w:type="paragraph" w:styleId="a6">
    <w:name w:val="footer"/>
    <w:basedOn w:val="a"/>
    <w:link w:val="Char1"/>
    <w:uiPriority w:val="99"/>
    <w:semiHidden/>
    <w:unhideWhenUsed/>
    <w:rsid w:val="003E58F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E58F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750</Characters>
  <Application>Microsoft Office Word</Application>
  <DocSecurity>0</DocSecurity>
  <Lines>6</Lines>
  <Paragraphs>1</Paragraphs>
  <ScaleCrop>false</ScaleCrop>
  <Company>Microsoft</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jy</cp:lastModifiedBy>
  <cp:revision>2</cp:revision>
  <dcterms:created xsi:type="dcterms:W3CDTF">2020-09-25T06:05:00Z</dcterms:created>
  <dcterms:modified xsi:type="dcterms:W3CDTF">2020-09-25T06:12:00Z</dcterms:modified>
</cp:coreProperties>
</file>